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EB9CD" w14:textId="77777777" w:rsidR="00F73C22" w:rsidRPr="00961F61" w:rsidRDefault="009E6E58" w:rsidP="00D204D3">
      <w:pPr>
        <w:pStyle w:val="Nadpis1"/>
        <w:spacing w:before="0"/>
        <w:rPr>
          <w:rFonts w:ascii="Arial" w:hAnsi="Arial"/>
          <w:sz w:val="36"/>
          <w:szCs w:val="36"/>
        </w:rPr>
      </w:pPr>
      <w:bookmarkStart w:id="0" w:name="_Toc68573008"/>
      <w:bookmarkStart w:id="1" w:name="_Toc68376142"/>
      <w:bookmarkStart w:id="2" w:name="_Toc68312200"/>
      <w:bookmarkStart w:id="3" w:name="_Toc68207041"/>
      <w:bookmarkStart w:id="4" w:name="_Toc68676077"/>
      <w:bookmarkStart w:id="5" w:name="_Toc68673460"/>
      <w:bookmarkStart w:id="6" w:name="_Toc68656939"/>
      <w:bookmarkStart w:id="7" w:name="_Toc68580019"/>
      <w:bookmarkStart w:id="8" w:name="_Toc68579143"/>
      <w:bookmarkStart w:id="9" w:name="_Toc68578962"/>
      <w:bookmarkStart w:id="10" w:name="_Toc37768758"/>
      <w:bookmarkStart w:id="11" w:name="_Hlk69821323"/>
      <w:bookmarkStart w:id="12" w:name="_Toc175307461"/>
      <w:r w:rsidRPr="00961F61">
        <w:rPr>
          <w:rFonts w:ascii="Arial" w:hAnsi="Arial"/>
          <w:sz w:val="36"/>
          <w:szCs w:val="36"/>
        </w:rPr>
        <w:t>Š</w:t>
      </w:r>
      <w:r w:rsidR="00EF0DF0" w:rsidRPr="00961F61">
        <w:rPr>
          <w:rFonts w:ascii="Arial" w:hAnsi="Arial"/>
          <w:sz w:val="36"/>
          <w:szCs w:val="36"/>
        </w:rPr>
        <w:t>tatút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7C55DC" w:rsidRPr="00961F61">
        <w:rPr>
          <w:rFonts w:ascii="Arial" w:hAnsi="Arial"/>
          <w:sz w:val="36"/>
          <w:szCs w:val="36"/>
        </w:rPr>
        <w:t xml:space="preserve"> </w:t>
      </w:r>
      <w:bookmarkEnd w:id="10"/>
      <w:r w:rsidR="00D204D3" w:rsidRPr="00961F61">
        <w:rPr>
          <w:rFonts w:ascii="Arial" w:hAnsi="Arial"/>
          <w:sz w:val="36"/>
          <w:szCs w:val="36"/>
        </w:rPr>
        <w:br/>
      </w:r>
      <w:r w:rsidR="000B548E" w:rsidRPr="00961F61">
        <w:rPr>
          <w:rFonts w:ascii="Arial" w:hAnsi="Arial"/>
        </w:rPr>
        <w:t xml:space="preserve">Komisie </w:t>
      </w:r>
      <w:bookmarkEnd w:id="11"/>
      <w:r w:rsidR="00F73C22" w:rsidRPr="00961F61">
        <w:rPr>
          <w:rFonts w:ascii="Arial" w:hAnsi="Arial"/>
        </w:rPr>
        <w:t xml:space="preserve">na </w:t>
      </w:r>
      <w:r w:rsidR="00C71069" w:rsidRPr="00961F61">
        <w:rPr>
          <w:rFonts w:ascii="Arial" w:hAnsi="Arial"/>
        </w:rPr>
        <w:t xml:space="preserve">posudzovanie </w:t>
      </w:r>
      <w:r w:rsidR="00F73C22" w:rsidRPr="00961F61">
        <w:rPr>
          <w:rFonts w:ascii="Arial" w:hAnsi="Arial"/>
        </w:rPr>
        <w:t>žiadostí o</w:t>
      </w:r>
      <w:r w:rsidR="00E76A15" w:rsidRPr="00961F61">
        <w:rPr>
          <w:rFonts w:ascii="Arial" w:hAnsi="Arial"/>
        </w:rPr>
        <w:t xml:space="preserve"> </w:t>
      </w:r>
      <w:r w:rsidR="00C748B2" w:rsidRPr="00C748B2">
        <w:rPr>
          <w:rFonts w:ascii="Arial" w:hAnsi="Arial"/>
        </w:rPr>
        <w:t>financovanie rozvojových projektov a</w:t>
      </w:r>
      <w:r w:rsidR="00DB23F8">
        <w:rPr>
          <w:rFonts w:ascii="Arial" w:hAnsi="Arial"/>
        </w:rPr>
        <w:t> žiadostí o</w:t>
      </w:r>
      <w:r w:rsidR="00C748B2" w:rsidRPr="00C748B2">
        <w:rPr>
          <w:rFonts w:ascii="Arial" w:hAnsi="Arial"/>
        </w:rPr>
        <w:t xml:space="preserve"> </w:t>
      </w:r>
      <w:r w:rsidR="00F73C22" w:rsidRPr="00961F61">
        <w:rPr>
          <w:rFonts w:ascii="Arial" w:hAnsi="Arial"/>
        </w:rPr>
        <w:t>poskytnutie dotácií</w:t>
      </w:r>
      <w:r w:rsidR="00796B92" w:rsidRPr="00961F61">
        <w:rPr>
          <w:rFonts w:ascii="Arial" w:hAnsi="Arial"/>
        </w:rPr>
        <w:t xml:space="preserve"> </w:t>
      </w:r>
      <w:r w:rsidR="00DB23F8">
        <w:rPr>
          <w:rFonts w:ascii="Arial" w:hAnsi="Arial"/>
        </w:rPr>
        <w:br/>
      </w:r>
      <w:r w:rsidR="00796B92" w:rsidRPr="00961F61">
        <w:rPr>
          <w:rFonts w:ascii="Arial" w:hAnsi="Arial"/>
        </w:rPr>
        <w:t>na podporu</w:t>
      </w:r>
      <w:r w:rsidR="00F73C22" w:rsidRPr="00961F61">
        <w:rPr>
          <w:rFonts w:ascii="Arial" w:hAnsi="Arial"/>
        </w:rPr>
        <w:t xml:space="preserve"> práce s</w:t>
      </w:r>
      <w:r w:rsidR="00B44798" w:rsidRPr="00961F61">
        <w:rPr>
          <w:rFonts w:ascii="Arial" w:hAnsi="Arial"/>
        </w:rPr>
        <w:t> </w:t>
      </w:r>
      <w:r w:rsidR="00F73C22" w:rsidRPr="00961F61">
        <w:rPr>
          <w:rFonts w:ascii="Arial" w:hAnsi="Arial"/>
        </w:rPr>
        <w:t>mládežou</w:t>
      </w:r>
      <w:bookmarkEnd w:id="12"/>
    </w:p>
    <w:p w14:paraId="3DFAC0DE" w14:textId="77777777" w:rsidR="00B00ED8" w:rsidRPr="00961F61" w:rsidRDefault="00B00ED8">
      <w:pPr>
        <w:pStyle w:val="Odsekzoznamu"/>
        <w:spacing w:before="120" w:line="276" w:lineRule="auto"/>
        <w:ind w:left="142"/>
        <w:rPr>
          <w:rFonts w:ascii="Arial" w:hAnsi="Arial" w:cs="Arial"/>
          <w:b/>
          <w:bCs/>
          <w:sz w:val="26"/>
          <w:szCs w:val="26"/>
        </w:rPr>
      </w:pPr>
    </w:p>
    <w:p w14:paraId="57C5E4DB" w14:textId="77777777" w:rsidR="00B00ED8" w:rsidRPr="00961F61" w:rsidRDefault="00B00ED8" w:rsidP="00997532">
      <w:pPr>
        <w:pStyle w:val="Nadpis3"/>
        <w:numPr>
          <w:ilvl w:val="0"/>
          <w:numId w:val="19"/>
        </w:numPr>
        <w:tabs>
          <w:tab w:val="clear" w:pos="833"/>
        </w:tabs>
        <w:rPr>
          <w:rFonts w:ascii="Arial" w:hAnsi="Arial"/>
          <w:sz w:val="24"/>
          <w:szCs w:val="24"/>
        </w:rPr>
      </w:pPr>
      <w:r w:rsidRPr="00961F61">
        <w:rPr>
          <w:rFonts w:ascii="Arial" w:hAnsi="Arial"/>
          <w:sz w:val="24"/>
          <w:szCs w:val="24"/>
        </w:rPr>
        <w:br/>
      </w:r>
      <w:bookmarkStart w:id="13" w:name="_Toc175307462"/>
      <w:r w:rsidRPr="00961F61">
        <w:rPr>
          <w:rFonts w:ascii="Arial" w:hAnsi="Arial"/>
          <w:sz w:val="24"/>
          <w:szCs w:val="24"/>
        </w:rPr>
        <w:t>Úvodné ustanovenie</w:t>
      </w:r>
      <w:bookmarkEnd w:id="13"/>
    </w:p>
    <w:p w14:paraId="5DE98816" w14:textId="77777777" w:rsidR="00DA2D13" w:rsidRPr="00961F61" w:rsidRDefault="0017296E" w:rsidP="002F2F7B">
      <w:pPr>
        <w:pStyle w:val="Odsekzoznamu"/>
        <w:spacing w:before="120" w:line="276" w:lineRule="auto"/>
        <w:ind w:left="0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Tento štatút upravuje </w:t>
      </w:r>
      <w:r w:rsidR="007A1B4A" w:rsidRPr="00961F61">
        <w:rPr>
          <w:rFonts w:ascii="Arial" w:hAnsi="Arial" w:cs="Arial"/>
        </w:rPr>
        <w:t>činnosť a</w:t>
      </w:r>
      <w:r w:rsidR="00805A51" w:rsidRPr="00961F61">
        <w:rPr>
          <w:rFonts w:ascii="Arial" w:hAnsi="Arial" w:cs="Arial"/>
        </w:rPr>
        <w:t xml:space="preserve"> zloženie </w:t>
      </w:r>
      <w:r w:rsidR="000B548E" w:rsidRPr="00961F61">
        <w:rPr>
          <w:rFonts w:ascii="Arial" w:hAnsi="Arial" w:cs="Arial"/>
        </w:rPr>
        <w:t xml:space="preserve">Komisie </w:t>
      </w:r>
      <w:r w:rsidR="00076C90" w:rsidRPr="00961F61">
        <w:rPr>
          <w:rFonts w:ascii="Arial" w:hAnsi="Arial" w:cs="Arial"/>
        </w:rPr>
        <w:t xml:space="preserve">na </w:t>
      </w:r>
      <w:r w:rsidR="00724CD8" w:rsidRPr="00961F61">
        <w:rPr>
          <w:rFonts w:ascii="Arial" w:hAnsi="Arial" w:cs="Arial"/>
        </w:rPr>
        <w:t xml:space="preserve">posudzovanie </w:t>
      </w:r>
      <w:r w:rsidR="00076C90" w:rsidRPr="00961F61">
        <w:rPr>
          <w:rFonts w:ascii="Arial" w:hAnsi="Arial" w:cs="Arial"/>
        </w:rPr>
        <w:t xml:space="preserve">žiadostí o </w:t>
      </w:r>
      <w:r w:rsidR="00C748B2" w:rsidRPr="00C748B2">
        <w:rPr>
          <w:rFonts w:ascii="Arial" w:hAnsi="Arial" w:cs="Arial"/>
        </w:rPr>
        <w:t>financovanie rozvojových projektov a</w:t>
      </w:r>
      <w:r w:rsidR="00DB23F8">
        <w:rPr>
          <w:rFonts w:ascii="Arial" w:hAnsi="Arial" w:cs="Arial"/>
        </w:rPr>
        <w:t> žiadostí o</w:t>
      </w:r>
      <w:r w:rsidR="00C748B2" w:rsidRPr="00C748B2">
        <w:rPr>
          <w:rFonts w:ascii="Arial" w:hAnsi="Arial" w:cs="Arial"/>
        </w:rPr>
        <w:t xml:space="preserve"> </w:t>
      </w:r>
      <w:r w:rsidR="00076C90" w:rsidRPr="00961F61">
        <w:rPr>
          <w:rFonts w:ascii="Arial" w:hAnsi="Arial" w:cs="Arial"/>
        </w:rPr>
        <w:t>poskytnutie dotáci</w:t>
      </w:r>
      <w:r w:rsidR="002F2F7B" w:rsidRPr="00961F61">
        <w:rPr>
          <w:rFonts w:ascii="Arial" w:hAnsi="Arial" w:cs="Arial"/>
        </w:rPr>
        <w:t>í</w:t>
      </w:r>
      <w:r w:rsidR="00076C90" w:rsidRPr="00961F61">
        <w:rPr>
          <w:rFonts w:ascii="Arial" w:hAnsi="Arial" w:cs="Arial"/>
        </w:rPr>
        <w:t xml:space="preserve"> </w:t>
      </w:r>
      <w:r w:rsidR="00796B92" w:rsidRPr="00961F61">
        <w:rPr>
          <w:rFonts w:ascii="Arial" w:hAnsi="Arial" w:cs="Arial"/>
        </w:rPr>
        <w:t xml:space="preserve">na podporu </w:t>
      </w:r>
      <w:r w:rsidR="00076C90" w:rsidRPr="00961F61">
        <w:rPr>
          <w:rFonts w:ascii="Arial" w:hAnsi="Arial" w:cs="Arial"/>
        </w:rPr>
        <w:t xml:space="preserve">práce s mládežou </w:t>
      </w:r>
      <w:r w:rsidR="00CD52AE" w:rsidRPr="00961F61">
        <w:rPr>
          <w:rFonts w:ascii="Arial" w:hAnsi="Arial" w:cs="Arial"/>
        </w:rPr>
        <w:t>(ďalej len „komisia“).</w:t>
      </w:r>
      <w:bookmarkStart w:id="14" w:name="_Toc37768761"/>
    </w:p>
    <w:bookmarkEnd w:id="14"/>
    <w:p w14:paraId="6316AEB9" w14:textId="77777777" w:rsidR="00B00ED8" w:rsidRPr="00961F61" w:rsidRDefault="00B00ED8" w:rsidP="00997532">
      <w:pPr>
        <w:pStyle w:val="Nadpis3"/>
        <w:numPr>
          <w:ilvl w:val="0"/>
          <w:numId w:val="19"/>
        </w:numPr>
        <w:tabs>
          <w:tab w:val="clear" w:pos="833"/>
        </w:tabs>
        <w:rPr>
          <w:rFonts w:ascii="Arial" w:hAnsi="Arial"/>
          <w:sz w:val="24"/>
          <w:szCs w:val="24"/>
        </w:rPr>
      </w:pPr>
      <w:r w:rsidRPr="00961F61">
        <w:rPr>
          <w:rFonts w:ascii="Arial" w:hAnsi="Arial"/>
          <w:sz w:val="24"/>
          <w:szCs w:val="24"/>
        </w:rPr>
        <w:br/>
      </w:r>
      <w:bookmarkStart w:id="15" w:name="_Toc175307463"/>
      <w:r w:rsidRPr="00961F61">
        <w:rPr>
          <w:rFonts w:ascii="Arial" w:hAnsi="Arial"/>
          <w:sz w:val="24"/>
          <w:szCs w:val="24"/>
        </w:rPr>
        <w:t>Činnosť komisie</w:t>
      </w:r>
      <w:bookmarkEnd w:id="15"/>
    </w:p>
    <w:p w14:paraId="7839DD46" w14:textId="77777777" w:rsidR="001B7BFF" w:rsidRPr="00961F61" w:rsidRDefault="0017296E" w:rsidP="00997532">
      <w:pPr>
        <w:pStyle w:val="Odsekzoznamu"/>
        <w:numPr>
          <w:ilvl w:val="0"/>
          <w:numId w:val="2"/>
        </w:numPr>
        <w:spacing w:before="120" w:line="276" w:lineRule="auto"/>
        <w:ind w:left="0" w:firstLine="0"/>
        <w:rPr>
          <w:rFonts w:ascii="Arial" w:hAnsi="Arial" w:cs="Arial"/>
          <w:color w:val="000000" w:themeColor="text1"/>
        </w:rPr>
      </w:pPr>
      <w:r w:rsidRPr="00961F61">
        <w:rPr>
          <w:rFonts w:ascii="Arial" w:hAnsi="Arial" w:cs="Arial"/>
          <w:color w:val="000000" w:themeColor="text1"/>
        </w:rPr>
        <w:t xml:space="preserve">Komisia </w:t>
      </w:r>
      <w:r w:rsidR="00796B92" w:rsidRPr="00961F61">
        <w:rPr>
          <w:rFonts w:ascii="Arial" w:hAnsi="Arial" w:cs="Arial"/>
          <w:color w:val="000000" w:themeColor="text1"/>
        </w:rPr>
        <w:t xml:space="preserve">je poradným orgánom ministra školstva, výskumu, vývoja a mládeže </w:t>
      </w:r>
      <w:r w:rsidR="00196689" w:rsidRPr="00961F61">
        <w:rPr>
          <w:rFonts w:ascii="Arial" w:hAnsi="Arial" w:cs="Arial"/>
          <w:color w:val="000000" w:themeColor="text1"/>
        </w:rPr>
        <w:t>(ďalej len „minister“)</w:t>
      </w:r>
      <w:r w:rsidR="001B7BFF" w:rsidRPr="00961F61">
        <w:rPr>
          <w:rFonts w:ascii="Arial" w:hAnsi="Arial" w:cs="Arial"/>
          <w:color w:val="000000" w:themeColor="text1"/>
        </w:rPr>
        <w:t xml:space="preserve">. Komisia </w:t>
      </w:r>
      <w:r w:rsidR="00724CD8" w:rsidRPr="00961F61">
        <w:rPr>
          <w:rFonts w:ascii="Arial" w:hAnsi="Arial" w:cs="Arial"/>
          <w:color w:val="000000" w:themeColor="text1"/>
        </w:rPr>
        <w:t xml:space="preserve">posudzuje </w:t>
      </w:r>
      <w:r w:rsidR="00A75AC4" w:rsidRPr="00961F61">
        <w:rPr>
          <w:rFonts w:ascii="Arial" w:hAnsi="Arial" w:cs="Arial"/>
          <w:color w:val="000000" w:themeColor="text1"/>
        </w:rPr>
        <w:t>žiados</w:t>
      </w:r>
      <w:r w:rsidR="00BB3DAF" w:rsidRPr="00961F61">
        <w:rPr>
          <w:rFonts w:ascii="Arial" w:hAnsi="Arial" w:cs="Arial"/>
          <w:color w:val="000000" w:themeColor="text1"/>
        </w:rPr>
        <w:t>t</w:t>
      </w:r>
      <w:r w:rsidR="001B7BFF" w:rsidRPr="00961F61">
        <w:rPr>
          <w:rFonts w:ascii="Arial" w:hAnsi="Arial" w:cs="Arial"/>
          <w:color w:val="000000" w:themeColor="text1"/>
        </w:rPr>
        <w:t>i</w:t>
      </w:r>
      <w:r w:rsidR="00591FE6" w:rsidRPr="00961F61">
        <w:rPr>
          <w:rFonts w:ascii="Arial" w:hAnsi="Arial" w:cs="Arial"/>
          <w:color w:val="000000" w:themeColor="text1"/>
        </w:rPr>
        <w:t xml:space="preserve"> o</w:t>
      </w:r>
      <w:r w:rsidR="00C748B2">
        <w:rPr>
          <w:rFonts w:ascii="Arial" w:hAnsi="Arial" w:cs="Arial"/>
          <w:color w:val="000000" w:themeColor="text1"/>
        </w:rPr>
        <w:t xml:space="preserve"> financovanie rozvojových projektov </w:t>
      </w:r>
      <w:r w:rsidR="00A4632B">
        <w:rPr>
          <w:rFonts w:ascii="Arial" w:hAnsi="Arial" w:cs="Arial"/>
          <w:color w:val="000000" w:themeColor="text1"/>
        </w:rPr>
        <w:t>a</w:t>
      </w:r>
      <w:r w:rsidR="00DB23F8">
        <w:rPr>
          <w:rFonts w:ascii="Arial" w:hAnsi="Arial" w:cs="Arial"/>
          <w:color w:val="000000" w:themeColor="text1"/>
        </w:rPr>
        <w:t xml:space="preserve"> </w:t>
      </w:r>
      <w:r w:rsidR="00C748B2">
        <w:rPr>
          <w:rFonts w:ascii="Arial" w:hAnsi="Arial" w:cs="Arial"/>
          <w:color w:val="000000" w:themeColor="text1"/>
        </w:rPr>
        <w:t>žiadost</w:t>
      </w:r>
      <w:r w:rsidR="00DB23F8">
        <w:rPr>
          <w:rFonts w:ascii="Arial" w:hAnsi="Arial" w:cs="Arial"/>
          <w:color w:val="000000" w:themeColor="text1"/>
        </w:rPr>
        <w:t>i</w:t>
      </w:r>
      <w:r w:rsidR="00C748B2">
        <w:rPr>
          <w:rFonts w:ascii="Arial" w:hAnsi="Arial" w:cs="Arial"/>
          <w:color w:val="000000" w:themeColor="text1"/>
        </w:rPr>
        <w:t xml:space="preserve"> o </w:t>
      </w:r>
      <w:r w:rsidR="00591FE6" w:rsidRPr="00961F61">
        <w:rPr>
          <w:rFonts w:ascii="Arial" w:hAnsi="Arial" w:cs="Arial"/>
          <w:color w:val="000000" w:themeColor="text1"/>
        </w:rPr>
        <w:t>poskytnutie dotácií</w:t>
      </w:r>
      <w:r w:rsidR="001B7BFF" w:rsidRPr="00961F61">
        <w:rPr>
          <w:rFonts w:ascii="Arial" w:hAnsi="Arial" w:cs="Arial"/>
          <w:color w:val="000000" w:themeColor="text1"/>
        </w:rPr>
        <w:t xml:space="preserve"> </w:t>
      </w:r>
      <w:r w:rsidR="00A4632B" w:rsidRPr="00961F61">
        <w:rPr>
          <w:rFonts w:ascii="Arial" w:hAnsi="Arial" w:cs="Arial"/>
        </w:rPr>
        <w:t>na podporu práce s mládežou</w:t>
      </w:r>
      <w:r w:rsidR="004C78D7" w:rsidRPr="00961F61">
        <w:rPr>
          <w:rFonts w:ascii="Arial" w:hAnsi="Arial" w:cs="Arial"/>
          <w:color w:val="000000" w:themeColor="text1"/>
        </w:rPr>
        <w:t xml:space="preserve"> (ďalej len „žiadosť“) </w:t>
      </w:r>
      <w:r w:rsidR="001B7BFF" w:rsidRPr="00961F61">
        <w:rPr>
          <w:rFonts w:ascii="Arial" w:hAnsi="Arial" w:cs="Arial"/>
          <w:color w:val="000000" w:themeColor="text1"/>
        </w:rPr>
        <w:t>podané podľa</w:t>
      </w:r>
    </w:p>
    <w:p w14:paraId="5EEAC01D" w14:textId="77777777" w:rsidR="0058653D" w:rsidRPr="00961F61" w:rsidRDefault="0058653D" w:rsidP="00997532">
      <w:pPr>
        <w:pStyle w:val="Odsekzoznamu"/>
        <w:numPr>
          <w:ilvl w:val="2"/>
          <w:numId w:val="20"/>
        </w:numPr>
        <w:spacing w:before="120" w:line="276" w:lineRule="auto"/>
        <w:ind w:left="709" w:hanging="283"/>
        <w:rPr>
          <w:rFonts w:ascii="Arial" w:hAnsi="Arial" w:cs="Arial"/>
          <w:color w:val="000000" w:themeColor="text1"/>
        </w:rPr>
      </w:pPr>
      <w:r w:rsidRPr="00961F61">
        <w:rPr>
          <w:rFonts w:ascii="Arial" w:hAnsi="Arial" w:cs="Arial"/>
          <w:color w:val="000000" w:themeColor="text1"/>
        </w:rPr>
        <w:t xml:space="preserve">§ </w:t>
      </w:r>
      <w:r w:rsidR="00A4632B" w:rsidRPr="00961F61">
        <w:rPr>
          <w:rFonts w:ascii="Arial" w:hAnsi="Arial" w:cs="Arial"/>
          <w:color w:val="000000" w:themeColor="text1"/>
        </w:rPr>
        <w:t>1</w:t>
      </w:r>
      <w:r w:rsidR="00A4632B">
        <w:rPr>
          <w:rFonts w:ascii="Arial" w:hAnsi="Arial" w:cs="Arial"/>
          <w:color w:val="000000" w:themeColor="text1"/>
        </w:rPr>
        <w:t>7</w:t>
      </w:r>
      <w:r w:rsidR="00A4632B" w:rsidRPr="00961F61">
        <w:rPr>
          <w:rFonts w:ascii="Arial" w:hAnsi="Arial" w:cs="Arial"/>
          <w:color w:val="000000" w:themeColor="text1"/>
        </w:rPr>
        <w:t xml:space="preserve"> </w:t>
      </w:r>
      <w:r w:rsidRPr="00961F61">
        <w:rPr>
          <w:rFonts w:ascii="Arial" w:hAnsi="Arial" w:cs="Arial"/>
          <w:color w:val="000000" w:themeColor="text1"/>
        </w:rPr>
        <w:t>zákona č. 282/2008 Z. z. o podpore práce s mládežou a o zmene a doplnení zákona č. 131/2002 Z. z. o vysokých školách a o zmene a doplnení niektorých zákonov v znení neskorších predpisov v znení neskorších predpisov,</w:t>
      </w:r>
    </w:p>
    <w:p w14:paraId="6ED8F1C6" w14:textId="7FFF3A73" w:rsidR="00304AC0" w:rsidRPr="00961F61" w:rsidRDefault="00C748B2" w:rsidP="00997532">
      <w:pPr>
        <w:pStyle w:val="Odsekzoznamu"/>
        <w:numPr>
          <w:ilvl w:val="2"/>
          <w:numId w:val="20"/>
        </w:numPr>
        <w:spacing w:before="120" w:line="276" w:lineRule="auto"/>
        <w:ind w:left="709" w:hanging="283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§ 4d a </w:t>
      </w:r>
      <w:r w:rsidR="0058653D" w:rsidRPr="00961F61">
        <w:rPr>
          <w:rFonts w:ascii="Arial" w:hAnsi="Arial" w:cs="Arial"/>
          <w:color w:val="000000" w:themeColor="text1"/>
        </w:rPr>
        <w:t>§ 6c zákona č. 597/2003 Z. z. o financovaní základných škôl, stredných škôl a školských zariadení v znení neskorších predpisov</w:t>
      </w:r>
      <w:r w:rsidR="0039569F" w:rsidRPr="00961F61">
        <w:rPr>
          <w:rFonts w:ascii="Arial" w:hAnsi="Arial" w:cs="Arial"/>
          <w:color w:val="000000" w:themeColor="text1"/>
        </w:rPr>
        <w:t>.</w:t>
      </w:r>
    </w:p>
    <w:p w14:paraId="13C01F96" w14:textId="77777777" w:rsidR="00B44798" w:rsidRPr="00961F61" w:rsidRDefault="006238BA" w:rsidP="00997532">
      <w:pPr>
        <w:pStyle w:val="Odsekzoznamu"/>
        <w:numPr>
          <w:ilvl w:val="0"/>
          <w:numId w:val="2"/>
        </w:numPr>
        <w:spacing w:before="120" w:line="276" w:lineRule="auto"/>
        <w:ind w:left="0" w:firstLine="0"/>
        <w:rPr>
          <w:rFonts w:ascii="Arial" w:hAnsi="Arial" w:cs="Arial"/>
          <w:color w:val="000000" w:themeColor="text1"/>
        </w:rPr>
      </w:pPr>
      <w:r w:rsidRPr="00961F61">
        <w:rPr>
          <w:rFonts w:ascii="Arial" w:hAnsi="Arial" w:cs="Arial"/>
          <w:color w:val="000000" w:themeColor="text1"/>
        </w:rPr>
        <w:t xml:space="preserve">Komisia </w:t>
      </w:r>
      <w:r w:rsidR="00E60B80" w:rsidRPr="00961F61">
        <w:rPr>
          <w:rFonts w:ascii="Arial" w:hAnsi="Arial" w:cs="Arial"/>
          <w:color w:val="000000" w:themeColor="text1"/>
        </w:rPr>
        <w:t xml:space="preserve">navrhuje ministrovi </w:t>
      </w:r>
      <w:r w:rsidR="000D3840">
        <w:rPr>
          <w:rFonts w:ascii="Arial" w:hAnsi="Arial" w:cs="Arial"/>
          <w:color w:val="000000" w:themeColor="text1"/>
        </w:rPr>
        <w:t>pridelenie</w:t>
      </w:r>
      <w:r w:rsidR="000D3840" w:rsidRPr="00961F61">
        <w:rPr>
          <w:rFonts w:ascii="Arial" w:hAnsi="Arial" w:cs="Arial"/>
          <w:color w:val="000000" w:themeColor="text1"/>
        </w:rPr>
        <w:t xml:space="preserve"> </w:t>
      </w:r>
      <w:r w:rsidR="009D22E9">
        <w:rPr>
          <w:rFonts w:ascii="Arial" w:hAnsi="Arial" w:cs="Arial"/>
          <w:color w:val="000000" w:themeColor="text1"/>
        </w:rPr>
        <w:t xml:space="preserve">finančných prostriedkov na rozvojový projekt alebo poskytnutie </w:t>
      </w:r>
      <w:r w:rsidR="00E60B80" w:rsidRPr="00961F61">
        <w:rPr>
          <w:rFonts w:ascii="Arial" w:hAnsi="Arial" w:cs="Arial"/>
          <w:color w:val="000000" w:themeColor="text1"/>
        </w:rPr>
        <w:t>dotácie</w:t>
      </w:r>
      <w:r w:rsidR="0058653D" w:rsidRPr="00961F61">
        <w:rPr>
          <w:rFonts w:ascii="Arial" w:hAnsi="Arial" w:cs="Arial"/>
          <w:color w:val="000000" w:themeColor="text1"/>
        </w:rPr>
        <w:t xml:space="preserve"> alebo </w:t>
      </w:r>
      <w:r w:rsidR="009D22E9">
        <w:rPr>
          <w:rFonts w:ascii="Arial" w:hAnsi="Arial" w:cs="Arial"/>
          <w:color w:val="000000" w:themeColor="text1"/>
        </w:rPr>
        <w:t xml:space="preserve">ich </w:t>
      </w:r>
      <w:r w:rsidR="000D3840">
        <w:rPr>
          <w:rFonts w:ascii="Arial" w:hAnsi="Arial" w:cs="Arial"/>
          <w:color w:val="000000" w:themeColor="text1"/>
        </w:rPr>
        <w:t xml:space="preserve">nepridelenie alebo </w:t>
      </w:r>
      <w:r w:rsidR="0058653D" w:rsidRPr="00961F61">
        <w:rPr>
          <w:rFonts w:ascii="Arial" w:hAnsi="Arial" w:cs="Arial"/>
          <w:color w:val="000000" w:themeColor="text1"/>
        </w:rPr>
        <w:t>neposkytnutie</w:t>
      </w:r>
      <w:r w:rsidR="00E60B80" w:rsidRPr="00961F61">
        <w:rPr>
          <w:rFonts w:ascii="Arial" w:hAnsi="Arial" w:cs="Arial"/>
          <w:color w:val="000000" w:themeColor="text1"/>
        </w:rPr>
        <w:t xml:space="preserve">. </w:t>
      </w:r>
      <w:r w:rsidR="00752C0D" w:rsidRPr="00961F61">
        <w:rPr>
          <w:rFonts w:ascii="Arial" w:hAnsi="Arial" w:cs="Arial"/>
          <w:color w:val="000000" w:themeColor="text1"/>
        </w:rPr>
        <w:t>Ak komisia navrh</w:t>
      </w:r>
      <w:r w:rsidR="00BB3DAF" w:rsidRPr="00961F61">
        <w:rPr>
          <w:rFonts w:ascii="Arial" w:hAnsi="Arial" w:cs="Arial"/>
          <w:color w:val="000000" w:themeColor="text1"/>
        </w:rPr>
        <w:t>ne</w:t>
      </w:r>
      <w:r w:rsidR="00752C0D" w:rsidRPr="00961F61">
        <w:rPr>
          <w:rFonts w:ascii="Arial" w:hAnsi="Arial" w:cs="Arial"/>
          <w:color w:val="000000" w:themeColor="text1"/>
        </w:rPr>
        <w:t xml:space="preserve"> </w:t>
      </w:r>
      <w:r w:rsidR="000D3840">
        <w:rPr>
          <w:rFonts w:ascii="Arial" w:hAnsi="Arial" w:cs="Arial"/>
          <w:color w:val="000000" w:themeColor="text1"/>
        </w:rPr>
        <w:t>pridelenie</w:t>
      </w:r>
      <w:r w:rsidR="000D3840" w:rsidRPr="00961F61">
        <w:rPr>
          <w:rFonts w:ascii="Arial" w:hAnsi="Arial" w:cs="Arial"/>
          <w:color w:val="000000" w:themeColor="text1"/>
        </w:rPr>
        <w:t xml:space="preserve"> </w:t>
      </w:r>
      <w:r w:rsidR="009D22E9">
        <w:rPr>
          <w:rFonts w:ascii="Arial" w:hAnsi="Arial" w:cs="Arial"/>
          <w:color w:val="000000" w:themeColor="text1"/>
        </w:rPr>
        <w:t xml:space="preserve">finančných prostriedkov alebo </w:t>
      </w:r>
      <w:r w:rsidR="000D3840">
        <w:rPr>
          <w:rFonts w:ascii="Arial" w:hAnsi="Arial" w:cs="Arial"/>
          <w:color w:val="000000" w:themeColor="text1"/>
        </w:rPr>
        <w:t xml:space="preserve">poskytnutie </w:t>
      </w:r>
      <w:r w:rsidR="00BB3DAF" w:rsidRPr="00961F61">
        <w:rPr>
          <w:rFonts w:ascii="Arial" w:hAnsi="Arial" w:cs="Arial"/>
          <w:color w:val="000000" w:themeColor="text1"/>
        </w:rPr>
        <w:t xml:space="preserve">dotácie, navrhne aj </w:t>
      </w:r>
      <w:r w:rsidR="000D3840">
        <w:rPr>
          <w:rFonts w:ascii="Arial" w:hAnsi="Arial" w:cs="Arial"/>
          <w:color w:val="000000" w:themeColor="text1"/>
        </w:rPr>
        <w:t>ich</w:t>
      </w:r>
      <w:r w:rsidR="000D3840" w:rsidRPr="00961F61">
        <w:rPr>
          <w:rFonts w:ascii="Arial" w:hAnsi="Arial" w:cs="Arial"/>
          <w:color w:val="000000" w:themeColor="text1"/>
        </w:rPr>
        <w:t xml:space="preserve"> </w:t>
      </w:r>
      <w:r w:rsidR="00752C0D" w:rsidRPr="00961F61">
        <w:rPr>
          <w:rFonts w:ascii="Arial" w:hAnsi="Arial" w:cs="Arial"/>
          <w:color w:val="000000" w:themeColor="text1"/>
        </w:rPr>
        <w:t>výšku.</w:t>
      </w:r>
      <w:bookmarkStart w:id="16" w:name="_Toc37768763"/>
    </w:p>
    <w:bookmarkEnd w:id="16"/>
    <w:p w14:paraId="4C886B46" w14:textId="77777777" w:rsidR="00D204D3" w:rsidRPr="00961F61" w:rsidRDefault="00D204D3" w:rsidP="00997532">
      <w:pPr>
        <w:pStyle w:val="Nadpis3"/>
        <w:numPr>
          <w:ilvl w:val="0"/>
          <w:numId w:val="19"/>
        </w:numPr>
        <w:tabs>
          <w:tab w:val="clear" w:pos="833"/>
        </w:tabs>
        <w:rPr>
          <w:rFonts w:ascii="Arial" w:hAnsi="Arial"/>
          <w:sz w:val="24"/>
          <w:szCs w:val="24"/>
        </w:rPr>
      </w:pPr>
      <w:r w:rsidRPr="00961F61">
        <w:rPr>
          <w:rFonts w:ascii="Arial" w:hAnsi="Arial"/>
          <w:sz w:val="24"/>
          <w:szCs w:val="24"/>
        </w:rPr>
        <w:br/>
      </w:r>
      <w:bookmarkStart w:id="17" w:name="_Toc175307464"/>
      <w:r w:rsidRPr="00961F61">
        <w:rPr>
          <w:rFonts w:ascii="Arial" w:hAnsi="Arial"/>
          <w:sz w:val="24"/>
          <w:szCs w:val="24"/>
        </w:rPr>
        <w:t>Zloženie komisie</w:t>
      </w:r>
      <w:bookmarkEnd w:id="17"/>
    </w:p>
    <w:p w14:paraId="28883599" w14:textId="40DD2C74" w:rsidR="00484C68" w:rsidRPr="00961F61" w:rsidRDefault="0058653D" w:rsidP="00997532">
      <w:pPr>
        <w:pStyle w:val="Odsekzoznamu"/>
        <w:numPr>
          <w:ilvl w:val="0"/>
          <w:numId w:val="16"/>
        </w:numPr>
        <w:spacing w:before="120" w:line="276" w:lineRule="auto"/>
        <w:rPr>
          <w:rFonts w:ascii="Arial" w:hAnsi="Arial" w:cs="Arial"/>
          <w:color w:val="000000" w:themeColor="text1"/>
        </w:rPr>
      </w:pPr>
      <w:r w:rsidRPr="00961F61">
        <w:rPr>
          <w:rFonts w:ascii="Arial" w:hAnsi="Arial" w:cs="Arial"/>
          <w:color w:val="000000" w:themeColor="text1"/>
        </w:rPr>
        <w:t xml:space="preserve">Ak komisia </w:t>
      </w:r>
      <w:r w:rsidR="00724CD8" w:rsidRPr="00961F61">
        <w:rPr>
          <w:rFonts w:ascii="Arial" w:hAnsi="Arial" w:cs="Arial"/>
          <w:color w:val="000000" w:themeColor="text1"/>
        </w:rPr>
        <w:t xml:space="preserve">posudzuje </w:t>
      </w:r>
      <w:r w:rsidRPr="00961F61">
        <w:rPr>
          <w:rFonts w:ascii="Arial" w:hAnsi="Arial" w:cs="Arial"/>
          <w:color w:val="000000" w:themeColor="text1"/>
        </w:rPr>
        <w:t>žiadosti podľa čl. 2 ods. 1 písm. a),</w:t>
      </w:r>
      <w:r w:rsidR="001769EA" w:rsidRPr="00961F61">
        <w:rPr>
          <w:rFonts w:ascii="Arial" w:hAnsi="Arial" w:cs="Arial"/>
          <w:color w:val="000000" w:themeColor="text1"/>
        </w:rPr>
        <w:t xml:space="preserve"> skladá </w:t>
      </w:r>
      <w:r w:rsidRPr="00961F61">
        <w:rPr>
          <w:rFonts w:ascii="Arial" w:hAnsi="Arial" w:cs="Arial"/>
          <w:color w:val="000000" w:themeColor="text1"/>
        </w:rPr>
        <w:t xml:space="preserve">sa </w:t>
      </w:r>
      <w:r w:rsidR="001769EA" w:rsidRPr="00961F61">
        <w:rPr>
          <w:rFonts w:ascii="Arial" w:hAnsi="Arial" w:cs="Arial"/>
          <w:color w:val="000000" w:themeColor="text1"/>
        </w:rPr>
        <w:t>z</w:t>
      </w:r>
    </w:p>
    <w:p w14:paraId="0C7CE7E8" w14:textId="77777777" w:rsidR="00484C68" w:rsidRPr="00A75400" w:rsidRDefault="001769EA" w:rsidP="00A75400">
      <w:pPr>
        <w:pStyle w:val="Odsekzoznamu"/>
        <w:numPr>
          <w:ilvl w:val="0"/>
          <w:numId w:val="41"/>
        </w:numPr>
        <w:spacing w:before="120" w:line="276" w:lineRule="auto"/>
        <w:rPr>
          <w:rFonts w:ascii="Arial" w:hAnsi="Arial" w:cs="Arial"/>
          <w:color w:val="000000" w:themeColor="text1"/>
        </w:rPr>
      </w:pPr>
      <w:r w:rsidRPr="00A75400">
        <w:rPr>
          <w:rFonts w:ascii="Arial" w:hAnsi="Arial" w:cs="Arial"/>
          <w:color w:val="000000" w:themeColor="text1"/>
        </w:rPr>
        <w:t>predsedu</w:t>
      </w:r>
      <w:r w:rsidR="00484C68" w:rsidRPr="00A75400">
        <w:rPr>
          <w:rFonts w:ascii="Arial" w:hAnsi="Arial" w:cs="Arial"/>
          <w:color w:val="000000" w:themeColor="text1"/>
        </w:rPr>
        <w:t>, ktorým je vedúci zamestnanec na prvom stupni riadenia organizačného útvaru, v ktorého pôsobnosti je mládež</w:t>
      </w:r>
      <w:r w:rsidR="0058653D" w:rsidRPr="00A75400">
        <w:rPr>
          <w:rFonts w:ascii="Arial" w:hAnsi="Arial" w:cs="Arial"/>
          <w:color w:val="000000" w:themeColor="text1"/>
        </w:rPr>
        <w:t xml:space="preserve"> (ďalej len „príslušný útvar“),</w:t>
      </w:r>
    </w:p>
    <w:p w14:paraId="2ED96109" w14:textId="0BF13DD1" w:rsidR="004C614B" w:rsidRPr="00A75400" w:rsidRDefault="000E7FB0" w:rsidP="00A75400">
      <w:pPr>
        <w:pStyle w:val="Odsekzoznamu"/>
        <w:numPr>
          <w:ilvl w:val="0"/>
          <w:numId w:val="41"/>
        </w:numPr>
        <w:spacing w:before="120" w:line="276" w:lineRule="auto"/>
        <w:rPr>
          <w:rFonts w:ascii="Arial" w:hAnsi="Arial" w:cs="Arial"/>
          <w:color w:val="000000" w:themeColor="text1"/>
        </w:rPr>
      </w:pPr>
      <w:r w:rsidRPr="00A75400">
        <w:rPr>
          <w:rFonts w:ascii="Arial" w:hAnsi="Arial" w:cs="Arial"/>
          <w:color w:val="000000" w:themeColor="text1"/>
        </w:rPr>
        <w:t>ďalších</w:t>
      </w:r>
      <w:r w:rsidR="002355A4" w:rsidRPr="00A75400">
        <w:rPr>
          <w:rFonts w:ascii="Arial" w:hAnsi="Arial" w:cs="Arial"/>
          <w:color w:val="000000" w:themeColor="text1"/>
        </w:rPr>
        <w:t xml:space="preserve"> členov</w:t>
      </w:r>
      <w:r w:rsidR="0039569F" w:rsidRPr="00A75400">
        <w:rPr>
          <w:rFonts w:ascii="Arial" w:hAnsi="Arial" w:cs="Arial"/>
          <w:color w:val="000000" w:themeColor="text1"/>
        </w:rPr>
        <w:t>, ktorými sú</w:t>
      </w:r>
    </w:p>
    <w:p w14:paraId="646C611F" w14:textId="3453BFC8" w:rsidR="004C614B" w:rsidRPr="00961F61" w:rsidRDefault="0059534B" w:rsidP="00997532">
      <w:pPr>
        <w:pStyle w:val="Odsekzoznamu"/>
        <w:numPr>
          <w:ilvl w:val="2"/>
          <w:numId w:val="17"/>
        </w:numPr>
        <w:spacing w:before="120" w:line="276" w:lineRule="auto"/>
        <w:ind w:left="993" w:hanging="284"/>
        <w:rPr>
          <w:rFonts w:ascii="Arial" w:hAnsi="Arial" w:cs="Arial"/>
          <w:color w:val="000000" w:themeColor="text1"/>
        </w:rPr>
      </w:pPr>
      <w:r w:rsidRPr="00961F61">
        <w:rPr>
          <w:rFonts w:ascii="Arial" w:hAnsi="Arial" w:cs="Arial"/>
          <w:color w:val="000000" w:themeColor="text1"/>
        </w:rPr>
        <w:t xml:space="preserve">najmenej </w:t>
      </w:r>
      <w:r w:rsidR="00FC4572">
        <w:rPr>
          <w:rFonts w:ascii="Arial" w:hAnsi="Arial" w:cs="Arial"/>
          <w:color w:val="000000" w:themeColor="text1"/>
        </w:rPr>
        <w:t>traja</w:t>
      </w:r>
      <w:r w:rsidR="00FC4572" w:rsidRPr="00961F61">
        <w:rPr>
          <w:rFonts w:ascii="Arial" w:hAnsi="Arial" w:cs="Arial"/>
          <w:color w:val="000000" w:themeColor="text1"/>
        </w:rPr>
        <w:t xml:space="preserve"> </w:t>
      </w:r>
      <w:r w:rsidR="0039569F" w:rsidRPr="00961F61">
        <w:rPr>
          <w:rFonts w:ascii="Arial" w:hAnsi="Arial" w:cs="Arial"/>
          <w:color w:val="000000" w:themeColor="text1"/>
        </w:rPr>
        <w:t>z</w:t>
      </w:r>
      <w:r w:rsidR="000E7FB0" w:rsidRPr="00961F61">
        <w:rPr>
          <w:rFonts w:ascii="Arial" w:hAnsi="Arial" w:cs="Arial"/>
          <w:color w:val="000000" w:themeColor="text1"/>
        </w:rPr>
        <w:t>amestnanc</w:t>
      </w:r>
      <w:r w:rsidR="00FC4572">
        <w:rPr>
          <w:rFonts w:ascii="Arial" w:hAnsi="Arial" w:cs="Arial"/>
          <w:color w:val="000000" w:themeColor="text1"/>
        </w:rPr>
        <w:t>i</w:t>
      </w:r>
      <w:r w:rsidR="0039569F" w:rsidRPr="00961F61">
        <w:rPr>
          <w:rFonts w:ascii="Arial" w:hAnsi="Arial" w:cs="Arial"/>
          <w:color w:val="000000" w:themeColor="text1"/>
        </w:rPr>
        <w:t xml:space="preserve"> </w:t>
      </w:r>
      <w:r w:rsidR="00052AB9" w:rsidRPr="00961F61">
        <w:rPr>
          <w:rFonts w:ascii="Arial" w:hAnsi="Arial" w:cs="Arial"/>
          <w:color w:val="000000" w:themeColor="text1"/>
        </w:rPr>
        <w:t xml:space="preserve">príslušného útvaru </w:t>
      </w:r>
      <w:r w:rsidR="009A1D1A" w:rsidRPr="00961F61">
        <w:rPr>
          <w:rFonts w:ascii="Arial" w:hAnsi="Arial" w:cs="Arial"/>
          <w:color w:val="000000" w:themeColor="text1"/>
        </w:rPr>
        <w:t>a</w:t>
      </w:r>
    </w:p>
    <w:p w14:paraId="2CD6CDB6" w14:textId="59372A04" w:rsidR="00484C68" w:rsidRPr="00961F61" w:rsidRDefault="0059534B" w:rsidP="00997532">
      <w:pPr>
        <w:pStyle w:val="Odsekzoznamu"/>
        <w:numPr>
          <w:ilvl w:val="2"/>
          <w:numId w:val="17"/>
        </w:numPr>
        <w:spacing w:before="120" w:line="276" w:lineRule="auto"/>
        <w:ind w:left="993" w:hanging="284"/>
        <w:rPr>
          <w:rFonts w:ascii="Arial" w:hAnsi="Arial" w:cs="Arial"/>
          <w:color w:val="000000" w:themeColor="text1"/>
        </w:rPr>
      </w:pPr>
      <w:r w:rsidRPr="00961F61">
        <w:rPr>
          <w:rFonts w:ascii="Arial" w:hAnsi="Arial" w:cs="Arial"/>
          <w:color w:val="000000" w:themeColor="text1"/>
        </w:rPr>
        <w:t xml:space="preserve">najmenej jeden </w:t>
      </w:r>
      <w:bookmarkStart w:id="18" w:name="_Hlk69123193"/>
      <w:r w:rsidR="002A2AC8" w:rsidRPr="00961F61">
        <w:rPr>
          <w:rFonts w:ascii="Arial" w:hAnsi="Arial" w:cs="Arial"/>
          <w:color w:val="000000" w:themeColor="text1"/>
        </w:rPr>
        <w:t>zamestnan</w:t>
      </w:r>
      <w:r w:rsidRPr="00961F61">
        <w:rPr>
          <w:rFonts w:ascii="Arial" w:hAnsi="Arial" w:cs="Arial"/>
          <w:color w:val="000000" w:themeColor="text1"/>
        </w:rPr>
        <w:t>e</w:t>
      </w:r>
      <w:r w:rsidR="002A2AC8" w:rsidRPr="00961F61">
        <w:rPr>
          <w:rFonts w:ascii="Arial" w:hAnsi="Arial" w:cs="Arial"/>
          <w:color w:val="000000" w:themeColor="text1"/>
        </w:rPr>
        <w:t xml:space="preserve">c </w:t>
      </w:r>
      <w:r w:rsidR="0039569F" w:rsidRPr="00961F61">
        <w:rPr>
          <w:rFonts w:ascii="Arial" w:hAnsi="Arial" w:cs="Arial"/>
          <w:color w:val="000000" w:themeColor="text1"/>
        </w:rPr>
        <w:t>organizácie zriadenej ministerstvom</w:t>
      </w:r>
      <w:r w:rsidR="00213AC5" w:rsidRPr="00961F61">
        <w:rPr>
          <w:rFonts w:ascii="Arial" w:hAnsi="Arial" w:cs="Arial"/>
          <w:color w:val="000000" w:themeColor="text1"/>
        </w:rPr>
        <w:t xml:space="preserve"> </w:t>
      </w:r>
      <w:r w:rsidR="0039569F" w:rsidRPr="00961F61">
        <w:rPr>
          <w:rFonts w:ascii="Arial" w:hAnsi="Arial" w:cs="Arial"/>
          <w:color w:val="000000" w:themeColor="text1"/>
        </w:rPr>
        <w:t>na plnenie úloh v oblasti práce s</w:t>
      </w:r>
      <w:r w:rsidR="00B44798" w:rsidRPr="00961F61">
        <w:rPr>
          <w:rFonts w:ascii="Arial" w:hAnsi="Arial" w:cs="Arial"/>
          <w:color w:val="000000" w:themeColor="text1"/>
        </w:rPr>
        <w:t> </w:t>
      </w:r>
      <w:r w:rsidR="0039569F" w:rsidRPr="00961F61">
        <w:rPr>
          <w:rFonts w:ascii="Arial" w:hAnsi="Arial" w:cs="Arial"/>
          <w:color w:val="000000" w:themeColor="text1"/>
        </w:rPr>
        <w:t>mládežou</w:t>
      </w:r>
      <w:r w:rsidR="00B44798" w:rsidRPr="00961F61">
        <w:rPr>
          <w:rFonts w:ascii="Arial" w:hAnsi="Arial" w:cs="Arial"/>
          <w:color w:val="000000" w:themeColor="text1"/>
        </w:rPr>
        <w:t xml:space="preserve"> </w:t>
      </w:r>
      <w:r w:rsidR="0039569F" w:rsidRPr="00961F61">
        <w:rPr>
          <w:rFonts w:ascii="Arial" w:hAnsi="Arial" w:cs="Arial"/>
          <w:color w:val="000000" w:themeColor="text1"/>
        </w:rPr>
        <w:t>(ďalej len „organizácia“)</w:t>
      </w:r>
      <w:r w:rsidR="002355A4" w:rsidRPr="00961F61">
        <w:rPr>
          <w:rFonts w:ascii="Arial" w:hAnsi="Arial" w:cs="Arial"/>
          <w:color w:val="000000" w:themeColor="text1"/>
        </w:rPr>
        <w:t>.</w:t>
      </w:r>
      <w:bookmarkEnd w:id="18"/>
    </w:p>
    <w:p w14:paraId="479E84BA" w14:textId="77777777" w:rsidR="0058653D" w:rsidRPr="00961F61" w:rsidRDefault="0058653D" w:rsidP="00997532">
      <w:pPr>
        <w:pStyle w:val="Odsekzoznamu"/>
        <w:numPr>
          <w:ilvl w:val="0"/>
          <w:numId w:val="16"/>
        </w:numPr>
        <w:spacing w:before="120" w:line="276" w:lineRule="auto"/>
        <w:rPr>
          <w:rFonts w:ascii="Arial" w:hAnsi="Arial" w:cs="Arial"/>
          <w:color w:val="000000" w:themeColor="text1"/>
        </w:rPr>
      </w:pPr>
      <w:r w:rsidRPr="00961F61">
        <w:rPr>
          <w:rFonts w:ascii="Arial" w:hAnsi="Arial" w:cs="Arial"/>
          <w:color w:val="000000" w:themeColor="text1"/>
        </w:rPr>
        <w:t xml:space="preserve">Ak komisia </w:t>
      </w:r>
      <w:r w:rsidR="00724CD8" w:rsidRPr="00961F61">
        <w:rPr>
          <w:rFonts w:ascii="Arial" w:hAnsi="Arial" w:cs="Arial"/>
          <w:color w:val="000000" w:themeColor="text1"/>
        </w:rPr>
        <w:t xml:space="preserve">posudzuje </w:t>
      </w:r>
      <w:r w:rsidRPr="00961F61">
        <w:rPr>
          <w:rFonts w:ascii="Arial" w:hAnsi="Arial" w:cs="Arial"/>
          <w:color w:val="000000" w:themeColor="text1"/>
        </w:rPr>
        <w:t>žiadosti podľa čl. 2 ods. 1 písm. b), skladá sa z</w:t>
      </w:r>
      <w:r w:rsidRPr="00961F61">
        <w:rPr>
          <w:rFonts w:ascii="Arial" w:hAnsi="Arial" w:cs="Arial"/>
        </w:rPr>
        <w:t xml:space="preserve"> </w:t>
      </w:r>
    </w:p>
    <w:p w14:paraId="2756A398" w14:textId="77777777" w:rsidR="0058653D" w:rsidRPr="00961F61" w:rsidRDefault="0058653D" w:rsidP="00997532">
      <w:pPr>
        <w:pStyle w:val="Odsekzoznamu"/>
        <w:numPr>
          <w:ilvl w:val="2"/>
          <w:numId w:val="19"/>
        </w:numPr>
        <w:spacing w:before="120" w:line="276" w:lineRule="auto"/>
        <w:ind w:hanging="294"/>
        <w:rPr>
          <w:rFonts w:ascii="Arial" w:hAnsi="Arial" w:cs="Arial"/>
          <w:color w:val="000000" w:themeColor="text1"/>
        </w:rPr>
      </w:pPr>
      <w:r w:rsidRPr="00961F61">
        <w:rPr>
          <w:rFonts w:ascii="Arial" w:hAnsi="Arial" w:cs="Arial"/>
          <w:color w:val="000000" w:themeColor="text1"/>
        </w:rPr>
        <w:lastRenderedPageBreak/>
        <w:t>predsedu, ktorým je vedúci zamestnanec na prvom stupni riadenia príslušného útvaru,</w:t>
      </w:r>
    </w:p>
    <w:p w14:paraId="41CED7C2" w14:textId="7D724596" w:rsidR="0058653D" w:rsidRPr="00961F61" w:rsidRDefault="0058653D" w:rsidP="00997532">
      <w:pPr>
        <w:pStyle w:val="Odsekzoznamu"/>
        <w:numPr>
          <w:ilvl w:val="2"/>
          <w:numId w:val="19"/>
        </w:numPr>
        <w:spacing w:before="120" w:line="276" w:lineRule="auto"/>
        <w:ind w:hanging="294"/>
        <w:rPr>
          <w:rFonts w:ascii="Arial" w:hAnsi="Arial" w:cs="Arial"/>
          <w:color w:val="000000" w:themeColor="text1"/>
        </w:rPr>
      </w:pPr>
      <w:r w:rsidRPr="00961F61">
        <w:rPr>
          <w:rFonts w:ascii="Arial" w:hAnsi="Arial" w:cs="Arial"/>
          <w:color w:val="000000" w:themeColor="text1"/>
        </w:rPr>
        <w:t xml:space="preserve"> ďalších členov, ktorými sú</w:t>
      </w:r>
    </w:p>
    <w:p w14:paraId="373809A4" w14:textId="77777777" w:rsidR="0058653D" w:rsidRPr="00961F61" w:rsidRDefault="0058653D" w:rsidP="00997532">
      <w:pPr>
        <w:pStyle w:val="Odsekzoznamu"/>
        <w:numPr>
          <w:ilvl w:val="3"/>
          <w:numId w:val="19"/>
        </w:numPr>
        <w:spacing w:before="120" w:line="276" w:lineRule="auto"/>
        <w:rPr>
          <w:rFonts w:ascii="Arial" w:hAnsi="Arial" w:cs="Arial"/>
          <w:color w:val="000000" w:themeColor="text1"/>
        </w:rPr>
      </w:pPr>
      <w:r w:rsidRPr="00961F61">
        <w:rPr>
          <w:rFonts w:ascii="Arial" w:hAnsi="Arial" w:cs="Arial"/>
          <w:color w:val="000000" w:themeColor="text1"/>
        </w:rPr>
        <w:t>traja zamestnanci príslušného útvaru,</w:t>
      </w:r>
    </w:p>
    <w:p w14:paraId="7BD69C16" w14:textId="77777777" w:rsidR="0058653D" w:rsidRPr="00961F61" w:rsidRDefault="00B669BF" w:rsidP="00997532">
      <w:pPr>
        <w:pStyle w:val="Odsekzoznamu"/>
        <w:numPr>
          <w:ilvl w:val="3"/>
          <w:numId w:val="19"/>
        </w:numPr>
        <w:spacing w:before="120" w:line="27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jeden </w:t>
      </w:r>
      <w:r w:rsidR="0058653D" w:rsidRPr="00961F61">
        <w:rPr>
          <w:rFonts w:ascii="Arial" w:hAnsi="Arial" w:cs="Arial"/>
          <w:color w:val="000000" w:themeColor="text1"/>
        </w:rPr>
        <w:t>zamestnanec organizačného útvaru, v ktorého pôsobnosti je financovanie regionálneho školstva.</w:t>
      </w:r>
    </w:p>
    <w:p w14:paraId="732EEB14" w14:textId="77777777" w:rsidR="003209AE" w:rsidRPr="00961F61" w:rsidRDefault="009B7E61" w:rsidP="00997532">
      <w:pPr>
        <w:pStyle w:val="Odsekzoznamu"/>
        <w:numPr>
          <w:ilvl w:val="0"/>
          <w:numId w:val="16"/>
        </w:numPr>
        <w:spacing w:before="120" w:line="276" w:lineRule="auto"/>
        <w:ind w:left="0" w:firstLine="0"/>
        <w:rPr>
          <w:rFonts w:ascii="Arial" w:hAnsi="Arial" w:cs="Arial"/>
          <w:color w:val="000000" w:themeColor="text1"/>
        </w:rPr>
      </w:pPr>
      <w:r w:rsidRPr="00961F61">
        <w:rPr>
          <w:rFonts w:ascii="Arial" w:hAnsi="Arial" w:cs="Arial"/>
          <w:color w:val="000000" w:themeColor="text1"/>
        </w:rPr>
        <w:t xml:space="preserve">Komisia </w:t>
      </w:r>
      <w:r w:rsidR="0058653D" w:rsidRPr="00961F61">
        <w:rPr>
          <w:rFonts w:ascii="Arial" w:hAnsi="Arial" w:cs="Arial"/>
          <w:color w:val="000000" w:themeColor="text1"/>
        </w:rPr>
        <w:t xml:space="preserve">podľa odseku 1 </w:t>
      </w:r>
      <w:r w:rsidRPr="00961F61">
        <w:rPr>
          <w:rFonts w:ascii="Arial" w:hAnsi="Arial" w:cs="Arial"/>
          <w:color w:val="000000" w:themeColor="text1"/>
        </w:rPr>
        <w:t xml:space="preserve">má </w:t>
      </w:r>
      <w:r w:rsidR="00FE74A8" w:rsidRPr="00961F61">
        <w:rPr>
          <w:rFonts w:ascii="Arial" w:hAnsi="Arial" w:cs="Arial"/>
          <w:color w:val="000000" w:themeColor="text1"/>
        </w:rPr>
        <w:t>vždy</w:t>
      </w:r>
      <w:r w:rsidRPr="00961F61">
        <w:rPr>
          <w:rFonts w:ascii="Arial" w:hAnsi="Arial" w:cs="Arial"/>
          <w:color w:val="000000" w:themeColor="text1"/>
        </w:rPr>
        <w:t xml:space="preserve"> nepárny</w:t>
      </w:r>
      <w:r w:rsidR="00FE74A8" w:rsidRPr="00961F61">
        <w:rPr>
          <w:rFonts w:ascii="Arial" w:hAnsi="Arial" w:cs="Arial"/>
          <w:color w:val="000000" w:themeColor="text1"/>
        </w:rPr>
        <w:t xml:space="preserve"> počet členov</w:t>
      </w:r>
      <w:r w:rsidR="00B44798" w:rsidRPr="00961F61">
        <w:rPr>
          <w:rFonts w:ascii="Arial" w:hAnsi="Arial" w:cs="Arial"/>
          <w:color w:val="000000" w:themeColor="text1"/>
        </w:rPr>
        <w:t>, pričom zamestnanci ministerstva tvoria nadpolovičnú väčšinu členov</w:t>
      </w:r>
      <w:r w:rsidRPr="00961F61">
        <w:rPr>
          <w:rFonts w:ascii="Arial" w:hAnsi="Arial" w:cs="Arial"/>
          <w:color w:val="000000" w:themeColor="text1"/>
        </w:rPr>
        <w:t>.</w:t>
      </w:r>
    </w:p>
    <w:p w14:paraId="69FD5E77" w14:textId="77777777" w:rsidR="003209AE" w:rsidRPr="00961F61" w:rsidRDefault="004C614B" w:rsidP="00997532">
      <w:pPr>
        <w:pStyle w:val="Odsekzoznamu"/>
        <w:numPr>
          <w:ilvl w:val="0"/>
          <w:numId w:val="16"/>
        </w:numPr>
        <w:spacing w:before="120" w:line="276" w:lineRule="auto"/>
        <w:ind w:left="0" w:firstLine="0"/>
        <w:rPr>
          <w:rFonts w:ascii="Arial" w:hAnsi="Arial" w:cs="Arial"/>
          <w:color w:val="000000" w:themeColor="text1"/>
        </w:rPr>
      </w:pPr>
      <w:r w:rsidRPr="00961F61">
        <w:rPr>
          <w:rFonts w:ascii="Arial" w:hAnsi="Arial" w:cs="Arial"/>
          <w:color w:val="000000" w:themeColor="text1"/>
        </w:rPr>
        <w:t>Členov</w:t>
      </w:r>
      <w:r w:rsidR="003209AE" w:rsidRPr="00961F61">
        <w:rPr>
          <w:rFonts w:ascii="Arial" w:hAnsi="Arial" w:cs="Arial"/>
          <w:color w:val="000000" w:themeColor="text1"/>
        </w:rPr>
        <w:t xml:space="preserve">, ktorí sú </w:t>
      </w:r>
      <w:r w:rsidR="002A2AC8" w:rsidRPr="00961F61">
        <w:rPr>
          <w:rFonts w:ascii="Arial" w:hAnsi="Arial" w:cs="Arial"/>
          <w:color w:val="000000" w:themeColor="text1"/>
        </w:rPr>
        <w:t xml:space="preserve">zamestnancami </w:t>
      </w:r>
      <w:r w:rsidR="003209AE" w:rsidRPr="00961F61">
        <w:rPr>
          <w:rFonts w:ascii="Arial" w:hAnsi="Arial" w:cs="Arial"/>
          <w:color w:val="000000" w:themeColor="text1"/>
        </w:rPr>
        <w:t>ministerstva</w:t>
      </w:r>
      <w:r w:rsidR="00DB01CE" w:rsidRPr="00961F61">
        <w:rPr>
          <w:rFonts w:ascii="Arial" w:hAnsi="Arial" w:cs="Arial"/>
          <w:color w:val="000000" w:themeColor="text1"/>
        </w:rPr>
        <w:t>,</w:t>
      </w:r>
      <w:r w:rsidR="00DF0D2F" w:rsidRPr="00961F61">
        <w:rPr>
          <w:rFonts w:ascii="Arial" w:hAnsi="Arial" w:cs="Arial"/>
          <w:color w:val="000000" w:themeColor="text1"/>
        </w:rPr>
        <w:t xml:space="preserve"> </w:t>
      </w:r>
      <w:r w:rsidR="003209AE" w:rsidRPr="00961F61">
        <w:rPr>
          <w:rFonts w:ascii="Arial" w:hAnsi="Arial" w:cs="Arial"/>
          <w:color w:val="000000" w:themeColor="text1"/>
        </w:rPr>
        <w:t xml:space="preserve">vymenúva </w:t>
      </w:r>
      <w:r w:rsidR="009B7E61" w:rsidRPr="00961F61">
        <w:rPr>
          <w:rFonts w:ascii="Arial" w:hAnsi="Arial" w:cs="Arial"/>
          <w:color w:val="000000" w:themeColor="text1"/>
        </w:rPr>
        <w:t xml:space="preserve">a odvoláva </w:t>
      </w:r>
      <w:r w:rsidR="003209AE" w:rsidRPr="00961F61">
        <w:rPr>
          <w:rFonts w:ascii="Arial" w:hAnsi="Arial" w:cs="Arial"/>
          <w:color w:val="000000" w:themeColor="text1"/>
        </w:rPr>
        <w:t xml:space="preserve">minister na návrh </w:t>
      </w:r>
      <w:r w:rsidR="00B44798" w:rsidRPr="00961F61">
        <w:rPr>
          <w:rFonts w:ascii="Arial" w:hAnsi="Arial" w:cs="Arial"/>
          <w:color w:val="000000" w:themeColor="text1"/>
        </w:rPr>
        <w:t>predsedu</w:t>
      </w:r>
      <w:r w:rsidR="007602DC" w:rsidRPr="00961F61">
        <w:rPr>
          <w:rFonts w:ascii="Arial" w:hAnsi="Arial" w:cs="Arial"/>
          <w:color w:val="000000" w:themeColor="text1"/>
        </w:rPr>
        <w:t xml:space="preserve">. </w:t>
      </w:r>
      <w:r w:rsidRPr="00961F61">
        <w:rPr>
          <w:rFonts w:ascii="Arial" w:hAnsi="Arial" w:cs="Arial"/>
          <w:color w:val="000000" w:themeColor="text1"/>
        </w:rPr>
        <w:t>Člen</w:t>
      </w:r>
      <w:r w:rsidR="009A1D1A" w:rsidRPr="00961F61">
        <w:rPr>
          <w:rFonts w:ascii="Arial" w:hAnsi="Arial" w:cs="Arial"/>
          <w:color w:val="000000" w:themeColor="text1"/>
        </w:rPr>
        <w:t>ov</w:t>
      </w:r>
      <w:r w:rsidR="003209AE" w:rsidRPr="00961F61">
        <w:rPr>
          <w:rFonts w:ascii="Arial" w:hAnsi="Arial" w:cs="Arial"/>
          <w:color w:val="000000" w:themeColor="text1"/>
        </w:rPr>
        <w:t>, ktor</w:t>
      </w:r>
      <w:r w:rsidR="009A1D1A" w:rsidRPr="00961F61">
        <w:rPr>
          <w:rFonts w:ascii="Arial" w:hAnsi="Arial" w:cs="Arial"/>
          <w:color w:val="000000" w:themeColor="text1"/>
        </w:rPr>
        <w:t>í sú</w:t>
      </w:r>
      <w:r w:rsidRPr="00961F61">
        <w:rPr>
          <w:rFonts w:ascii="Arial" w:hAnsi="Arial" w:cs="Arial"/>
          <w:color w:val="000000" w:themeColor="text1"/>
        </w:rPr>
        <w:t xml:space="preserve"> </w:t>
      </w:r>
      <w:r w:rsidR="002A2AC8" w:rsidRPr="00961F61">
        <w:rPr>
          <w:rFonts w:ascii="Arial" w:hAnsi="Arial" w:cs="Arial"/>
          <w:color w:val="000000" w:themeColor="text1"/>
        </w:rPr>
        <w:t>zamestnanc</w:t>
      </w:r>
      <w:r w:rsidR="009A1D1A" w:rsidRPr="00961F61">
        <w:rPr>
          <w:rFonts w:ascii="Arial" w:hAnsi="Arial" w:cs="Arial"/>
          <w:color w:val="000000" w:themeColor="text1"/>
        </w:rPr>
        <w:t>ami</w:t>
      </w:r>
      <w:r w:rsidR="002A2AC8" w:rsidRPr="00961F61">
        <w:rPr>
          <w:rFonts w:ascii="Arial" w:hAnsi="Arial" w:cs="Arial"/>
          <w:color w:val="000000" w:themeColor="text1"/>
        </w:rPr>
        <w:t xml:space="preserve"> </w:t>
      </w:r>
      <w:r w:rsidR="009B7E61" w:rsidRPr="00961F61">
        <w:rPr>
          <w:rFonts w:ascii="Arial" w:hAnsi="Arial" w:cs="Arial"/>
          <w:color w:val="000000" w:themeColor="text1"/>
        </w:rPr>
        <w:t>organizácie</w:t>
      </w:r>
      <w:r w:rsidR="00DB01CE" w:rsidRPr="00961F61">
        <w:rPr>
          <w:rFonts w:ascii="Arial" w:hAnsi="Arial" w:cs="Arial"/>
          <w:color w:val="000000" w:themeColor="text1"/>
        </w:rPr>
        <w:t>,</w:t>
      </w:r>
      <w:r w:rsidR="009B7E61" w:rsidRPr="00961F61">
        <w:rPr>
          <w:rFonts w:ascii="Arial" w:hAnsi="Arial" w:cs="Arial"/>
          <w:color w:val="000000" w:themeColor="text1"/>
        </w:rPr>
        <w:t xml:space="preserve"> vymenúva a odvoláva minister na návrh štatutárneho orgánu organizácie.</w:t>
      </w:r>
    </w:p>
    <w:p w14:paraId="381DF357" w14:textId="77777777" w:rsidR="007E7032" w:rsidRPr="00961F61" w:rsidRDefault="007E7032" w:rsidP="00997532">
      <w:pPr>
        <w:pStyle w:val="Odsekzoznamu"/>
        <w:numPr>
          <w:ilvl w:val="0"/>
          <w:numId w:val="16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Členstvo v komisii je dobrovoľné</w:t>
      </w:r>
      <w:r w:rsidR="00213AC5" w:rsidRPr="00961F61">
        <w:rPr>
          <w:rFonts w:ascii="Arial" w:hAnsi="Arial" w:cs="Arial"/>
        </w:rPr>
        <w:t xml:space="preserve">; to neplatí, ak ide o predsedu. Členstvo v komisii je </w:t>
      </w:r>
      <w:r w:rsidR="00AA488C" w:rsidRPr="00961F61">
        <w:rPr>
          <w:rFonts w:ascii="Arial" w:hAnsi="Arial" w:cs="Arial"/>
        </w:rPr>
        <w:t xml:space="preserve">nezastupiteľné, </w:t>
      </w:r>
      <w:r w:rsidRPr="00961F61">
        <w:rPr>
          <w:rFonts w:ascii="Arial" w:hAnsi="Arial" w:cs="Arial"/>
        </w:rPr>
        <w:t>čestné a bez nároku na odmenu.</w:t>
      </w:r>
    </w:p>
    <w:p w14:paraId="700D30F6" w14:textId="77777777" w:rsidR="001C4C63" w:rsidRPr="00961F61" w:rsidRDefault="00D91C5F" w:rsidP="00997532">
      <w:pPr>
        <w:pStyle w:val="Odsekzoznamu"/>
        <w:numPr>
          <w:ilvl w:val="0"/>
          <w:numId w:val="16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Členstvo </w:t>
      </w:r>
      <w:r w:rsidR="00E95E61" w:rsidRPr="00961F61">
        <w:rPr>
          <w:rFonts w:ascii="Arial" w:hAnsi="Arial" w:cs="Arial"/>
        </w:rPr>
        <w:t xml:space="preserve">v komisii </w:t>
      </w:r>
      <w:r w:rsidR="00EF0DF0" w:rsidRPr="00961F61">
        <w:rPr>
          <w:rFonts w:ascii="Arial" w:hAnsi="Arial" w:cs="Arial"/>
        </w:rPr>
        <w:t>zaniká</w:t>
      </w:r>
    </w:p>
    <w:p w14:paraId="451C3DD6" w14:textId="77777777" w:rsidR="002A2AC8" w:rsidRPr="00961F61" w:rsidRDefault="002A2AC8" w:rsidP="00997532">
      <w:pPr>
        <w:pStyle w:val="Odsekzoznamu"/>
        <w:numPr>
          <w:ilvl w:val="0"/>
          <w:numId w:val="3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skončením výkonu funkcie </w:t>
      </w:r>
      <w:r w:rsidRPr="00961F61">
        <w:rPr>
          <w:rFonts w:ascii="Arial" w:hAnsi="Arial" w:cs="Arial"/>
          <w:color w:val="000000" w:themeColor="text1"/>
        </w:rPr>
        <w:t xml:space="preserve">vedúceho zamestnanca na prvom stupni riadenia </w:t>
      </w:r>
      <w:r w:rsidR="00A93740" w:rsidRPr="00961F61">
        <w:rPr>
          <w:rFonts w:ascii="Arial" w:hAnsi="Arial" w:cs="Arial"/>
          <w:color w:val="000000" w:themeColor="text1"/>
        </w:rPr>
        <w:t>príslušného útvaru</w:t>
      </w:r>
      <w:r w:rsidRPr="00961F61">
        <w:rPr>
          <w:rFonts w:ascii="Arial" w:hAnsi="Arial" w:cs="Arial"/>
          <w:color w:val="000000" w:themeColor="text1"/>
        </w:rPr>
        <w:t>,</w:t>
      </w:r>
      <w:r w:rsidR="000E2A20" w:rsidRPr="00961F61">
        <w:rPr>
          <w:rFonts w:ascii="Arial" w:hAnsi="Arial" w:cs="Arial"/>
          <w:color w:val="000000" w:themeColor="text1"/>
        </w:rPr>
        <w:t xml:space="preserve"> ak ide o predsedu,</w:t>
      </w:r>
    </w:p>
    <w:p w14:paraId="677D06F1" w14:textId="77777777" w:rsidR="002A2AC8" w:rsidRPr="00961F61" w:rsidRDefault="001C4C63" w:rsidP="00997532">
      <w:pPr>
        <w:pStyle w:val="Odsekzoznamu"/>
        <w:numPr>
          <w:ilvl w:val="0"/>
          <w:numId w:val="3"/>
        </w:numPr>
        <w:spacing w:before="120" w:line="276" w:lineRule="auto"/>
        <w:ind w:left="709" w:hanging="283"/>
        <w:rPr>
          <w:rFonts w:ascii="Arial" w:hAnsi="Arial" w:cs="Arial"/>
        </w:rPr>
      </w:pPr>
      <w:bookmarkStart w:id="19" w:name="_Hlk158371867"/>
      <w:r w:rsidRPr="00961F61">
        <w:rPr>
          <w:rFonts w:ascii="Arial" w:hAnsi="Arial" w:cs="Arial"/>
        </w:rPr>
        <w:t>skončením štátnozamestnaneckého pomeru</w:t>
      </w:r>
      <w:r w:rsidR="00752C0D" w:rsidRPr="00961F61">
        <w:rPr>
          <w:rFonts w:ascii="Arial" w:hAnsi="Arial" w:cs="Arial"/>
        </w:rPr>
        <w:t xml:space="preserve"> </w:t>
      </w:r>
      <w:r w:rsidR="002A2AC8" w:rsidRPr="00961F61">
        <w:rPr>
          <w:rFonts w:ascii="Arial" w:hAnsi="Arial" w:cs="Arial"/>
        </w:rPr>
        <w:t>v služobnom úrade</w:t>
      </w:r>
      <w:r w:rsidR="00A23405" w:rsidRPr="00961F61">
        <w:rPr>
          <w:rFonts w:ascii="Arial" w:hAnsi="Arial" w:cs="Arial"/>
        </w:rPr>
        <w:t> </w:t>
      </w:r>
      <w:r w:rsidR="00DB01CE" w:rsidRPr="00961F61">
        <w:rPr>
          <w:rFonts w:ascii="Arial" w:hAnsi="Arial" w:cs="Arial"/>
        </w:rPr>
        <w:t>m</w:t>
      </w:r>
      <w:r w:rsidR="00304A40" w:rsidRPr="00961F61">
        <w:rPr>
          <w:rFonts w:ascii="Arial" w:hAnsi="Arial" w:cs="Arial"/>
        </w:rPr>
        <w:t>inisterstv</w:t>
      </w:r>
      <w:r w:rsidR="002A2AC8" w:rsidRPr="00961F61">
        <w:rPr>
          <w:rFonts w:ascii="Arial" w:hAnsi="Arial" w:cs="Arial"/>
        </w:rPr>
        <w:t>a</w:t>
      </w:r>
      <w:r w:rsidR="00304A40" w:rsidRPr="00961F61">
        <w:rPr>
          <w:rFonts w:ascii="Arial" w:hAnsi="Arial" w:cs="Arial"/>
        </w:rPr>
        <w:t xml:space="preserve"> </w:t>
      </w:r>
      <w:bookmarkEnd w:id="19"/>
      <w:r w:rsidR="004C614B" w:rsidRPr="00961F61">
        <w:rPr>
          <w:rFonts w:ascii="Arial" w:hAnsi="Arial" w:cs="Arial"/>
        </w:rPr>
        <w:t>alebo trvalým preložením do iného služobného úradu,</w:t>
      </w:r>
      <w:r w:rsidR="000E7FB0" w:rsidRPr="00961F61">
        <w:rPr>
          <w:rFonts w:ascii="Arial" w:hAnsi="Arial" w:cs="Arial"/>
        </w:rPr>
        <w:t xml:space="preserve"> </w:t>
      </w:r>
      <w:r w:rsidR="00DD4710" w:rsidRPr="00961F61">
        <w:rPr>
          <w:rFonts w:ascii="Arial" w:hAnsi="Arial" w:cs="Arial"/>
        </w:rPr>
        <w:t>ak ide o zamestnanca ministerstva</w:t>
      </w:r>
      <w:r w:rsidR="006A4892" w:rsidRPr="00961F61">
        <w:rPr>
          <w:rFonts w:ascii="Arial" w:hAnsi="Arial" w:cs="Arial"/>
        </w:rPr>
        <w:t>,</w:t>
      </w:r>
    </w:p>
    <w:p w14:paraId="42804157" w14:textId="77777777" w:rsidR="00BA36A9" w:rsidRPr="00961F61" w:rsidRDefault="000E7FB0" w:rsidP="00997532">
      <w:pPr>
        <w:pStyle w:val="Odsekzoznamu"/>
        <w:numPr>
          <w:ilvl w:val="0"/>
          <w:numId w:val="3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skončením pracovnoprávneho vzťahu s organizáciou, ak ide o zamestnanc</w:t>
      </w:r>
      <w:r w:rsidR="00DD4710" w:rsidRPr="00961F61">
        <w:rPr>
          <w:rFonts w:ascii="Arial" w:hAnsi="Arial" w:cs="Arial"/>
        </w:rPr>
        <w:t>a</w:t>
      </w:r>
      <w:r w:rsidRPr="00961F61">
        <w:rPr>
          <w:rFonts w:ascii="Arial" w:hAnsi="Arial" w:cs="Arial"/>
        </w:rPr>
        <w:t xml:space="preserve"> organizácie,</w:t>
      </w:r>
    </w:p>
    <w:p w14:paraId="4D576EC3" w14:textId="77777777" w:rsidR="00B320E1" w:rsidRPr="00961F61" w:rsidRDefault="00B320E1" w:rsidP="00997532">
      <w:pPr>
        <w:pStyle w:val="Odsekzoznamu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09" w:hanging="283"/>
        <w:rPr>
          <w:rFonts w:ascii="Arial" w:hAnsi="Arial" w:cs="Arial"/>
        </w:rPr>
      </w:pPr>
      <w:bookmarkStart w:id="20" w:name="_Hlk158372203"/>
      <w:r w:rsidRPr="00961F61">
        <w:rPr>
          <w:rFonts w:ascii="Arial" w:hAnsi="Arial" w:cs="Arial"/>
        </w:rPr>
        <w:t>právoplatným odsúdením za spáchanie úmyselného trestného činu alebo právoplatným odsúdením za spáchanie trestného činu z nedbanlivosti, ak výkon trestu odňatia slobody nebol podmienečne odložený,</w:t>
      </w:r>
    </w:p>
    <w:p w14:paraId="2E41059C" w14:textId="77777777" w:rsidR="00263C92" w:rsidRPr="00961F61" w:rsidRDefault="00263C92" w:rsidP="00997532">
      <w:pPr>
        <w:pStyle w:val="Odsekzoznamu"/>
        <w:numPr>
          <w:ilvl w:val="0"/>
          <w:numId w:val="3"/>
        </w:numPr>
        <w:spacing w:before="120" w:line="276" w:lineRule="auto"/>
        <w:ind w:left="709" w:hanging="283"/>
        <w:rPr>
          <w:rFonts w:ascii="Arial" w:hAnsi="Arial" w:cs="Arial"/>
        </w:rPr>
      </w:pPr>
      <w:bookmarkStart w:id="21" w:name="_Hlk158372267"/>
      <w:bookmarkEnd w:id="20"/>
      <w:r w:rsidRPr="00961F61">
        <w:rPr>
          <w:rFonts w:ascii="Arial" w:hAnsi="Arial" w:cs="Arial"/>
        </w:rPr>
        <w:t xml:space="preserve">doručením písomného oznámenia predsedovi o vzdaní sa funkcie člena, ak nejde o predsedu; funkcia člena zaniká dňom doručenia písomného oznámenia člena o vzdaní sa funkcie člena alebo dňom uvedeným v </w:t>
      </w:r>
      <w:r w:rsidR="00A93740" w:rsidRPr="00961F61">
        <w:rPr>
          <w:rFonts w:ascii="Arial" w:hAnsi="Arial" w:cs="Arial"/>
        </w:rPr>
        <w:t xml:space="preserve">tomto </w:t>
      </w:r>
      <w:r w:rsidRPr="00961F61">
        <w:rPr>
          <w:rFonts w:ascii="Arial" w:hAnsi="Arial" w:cs="Arial"/>
        </w:rPr>
        <w:t>oznámení,</w:t>
      </w:r>
    </w:p>
    <w:bookmarkEnd w:id="21"/>
    <w:p w14:paraId="0F80F230" w14:textId="77777777" w:rsidR="00EF0DF0" w:rsidRPr="00961F61" w:rsidRDefault="00EF0DF0" w:rsidP="00997532">
      <w:pPr>
        <w:pStyle w:val="Odsekzoznamu"/>
        <w:numPr>
          <w:ilvl w:val="0"/>
          <w:numId w:val="3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odvolaním</w:t>
      </w:r>
      <w:r w:rsidR="00263C92" w:rsidRPr="00961F61">
        <w:rPr>
          <w:rFonts w:ascii="Arial" w:hAnsi="Arial" w:cs="Arial"/>
        </w:rPr>
        <w:t xml:space="preserve"> </w:t>
      </w:r>
      <w:r w:rsidR="00003E85" w:rsidRPr="00961F61">
        <w:rPr>
          <w:rFonts w:ascii="Arial" w:hAnsi="Arial" w:cs="Arial"/>
        </w:rPr>
        <w:t>aj bez uvedenia dôvodu</w:t>
      </w:r>
      <w:r w:rsidR="002A2AC8" w:rsidRPr="00961F61">
        <w:rPr>
          <w:rFonts w:ascii="Arial" w:hAnsi="Arial" w:cs="Arial"/>
        </w:rPr>
        <w:t>; to neplatí, ak ide o predsedu</w:t>
      </w:r>
      <w:r w:rsidRPr="00961F61">
        <w:rPr>
          <w:rFonts w:ascii="Arial" w:hAnsi="Arial" w:cs="Arial"/>
        </w:rPr>
        <w:t>,</w:t>
      </w:r>
    </w:p>
    <w:p w14:paraId="60D7DDF9" w14:textId="77777777" w:rsidR="00617806" w:rsidRPr="00961F61" w:rsidRDefault="00617806" w:rsidP="00997532">
      <w:pPr>
        <w:pStyle w:val="Odsekzoznamu"/>
        <w:numPr>
          <w:ilvl w:val="0"/>
          <w:numId w:val="3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obmedzením spôsobilosti na právne úkony,</w:t>
      </w:r>
    </w:p>
    <w:p w14:paraId="546B7EAF" w14:textId="77777777" w:rsidR="006A4892" w:rsidRPr="00961F61" w:rsidRDefault="00EF0DF0" w:rsidP="00997532">
      <w:pPr>
        <w:pStyle w:val="Odsekzoznamu"/>
        <w:numPr>
          <w:ilvl w:val="0"/>
          <w:numId w:val="3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smrťou</w:t>
      </w:r>
      <w:r w:rsidR="001C4C63" w:rsidRPr="00961F61">
        <w:rPr>
          <w:rFonts w:ascii="Arial" w:hAnsi="Arial" w:cs="Arial"/>
        </w:rPr>
        <w:t xml:space="preserve"> alebo vyhlásením za mŕtveho</w:t>
      </w:r>
      <w:r w:rsidRPr="00961F61">
        <w:rPr>
          <w:rFonts w:ascii="Arial" w:hAnsi="Arial" w:cs="Arial"/>
        </w:rPr>
        <w:t>.</w:t>
      </w:r>
    </w:p>
    <w:p w14:paraId="3AE7E8A0" w14:textId="77777777" w:rsidR="00D204D3" w:rsidRPr="00961F61" w:rsidRDefault="00D204D3" w:rsidP="00997532">
      <w:pPr>
        <w:pStyle w:val="Nadpis3"/>
        <w:numPr>
          <w:ilvl w:val="0"/>
          <w:numId w:val="19"/>
        </w:numPr>
        <w:tabs>
          <w:tab w:val="clear" w:pos="833"/>
        </w:tabs>
        <w:rPr>
          <w:rFonts w:ascii="Arial" w:hAnsi="Arial"/>
          <w:sz w:val="24"/>
          <w:szCs w:val="24"/>
        </w:rPr>
      </w:pPr>
      <w:r w:rsidRPr="00961F61">
        <w:rPr>
          <w:rFonts w:ascii="Arial" w:hAnsi="Arial"/>
          <w:sz w:val="24"/>
          <w:szCs w:val="24"/>
        </w:rPr>
        <w:br/>
      </w:r>
      <w:bookmarkStart w:id="22" w:name="_Toc175307465"/>
      <w:r w:rsidRPr="00961F61">
        <w:rPr>
          <w:rFonts w:ascii="Arial" w:hAnsi="Arial"/>
          <w:sz w:val="24"/>
          <w:szCs w:val="24"/>
        </w:rPr>
        <w:t>Úlohy členov a tajomník</w:t>
      </w:r>
      <w:r w:rsidR="00BD2AF3" w:rsidRPr="00961F61">
        <w:rPr>
          <w:rFonts w:ascii="Arial" w:hAnsi="Arial"/>
          <w:sz w:val="24"/>
          <w:szCs w:val="24"/>
        </w:rPr>
        <w:t>a</w:t>
      </w:r>
      <w:bookmarkEnd w:id="22"/>
    </w:p>
    <w:p w14:paraId="6DD40EED" w14:textId="77777777" w:rsidR="00EF0DF0" w:rsidRPr="00961F61" w:rsidRDefault="00EF0DF0" w:rsidP="00997532">
      <w:pPr>
        <w:pStyle w:val="Odsekzoznamu"/>
        <w:numPr>
          <w:ilvl w:val="0"/>
          <w:numId w:val="4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Predseda</w:t>
      </w:r>
      <w:r w:rsidR="00BA66DA" w:rsidRPr="00961F61">
        <w:rPr>
          <w:rFonts w:ascii="Arial" w:hAnsi="Arial" w:cs="Arial"/>
        </w:rPr>
        <w:t xml:space="preserve"> </w:t>
      </w:r>
      <w:r w:rsidR="009B7E61" w:rsidRPr="00961F61">
        <w:rPr>
          <w:rFonts w:ascii="Arial" w:hAnsi="Arial" w:cs="Arial"/>
        </w:rPr>
        <w:t>najmä</w:t>
      </w:r>
    </w:p>
    <w:p w14:paraId="7B4D7AE7" w14:textId="77777777" w:rsidR="009B7E61" w:rsidRPr="00961F61" w:rsidRDefault="009B7E61" w:rsidP="00997532">
      <w:pPr>
        <w:pStyle w:val="Odsekzoznamu"/>
        <w:numPr>
          <w:ilvl w:val="0"/>
          <w:numId w:val="5"/>
        </w:num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t>zastupuje komisiu navonok,</w:t>
      </w:r>
    </w:p>
    <w:p w14:paraId="6670E3D4" w14:textId="77777777" w:rsidR="00EF0DF0" w:rsidRPr="00961F61" w:rsidRDefault="00EF0DF0" w:rsidP="00997532">
      <w:pPr>
        <w:pStyle w:val="Odsekzoznamu"/>
        <w:numPr>
          <w:ilvl w:val="0"/>
          <w:numId w:val="5"/>
        </w:num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zodpovedá </w:t>
      </w:r>
      <w:r w:rsidR="009B7E61" w:rsidRPr="00961F61">
        <w:rPr>
          <w:rFonts w:ascii="Arial" w:hAnsi="Arial" w:cs="Arial"/>
        </w:rPr>
        <w:t xml:space="preserve">ministrovi </w:t>
      </w:r>
      <w:r w:rsidRPr="00961F61">
        <w:rPr>
          <w:rFonts w:ascii="Arial" w:hAnsi="Arial" w:cs="Arial"/>
        </w:rPr>
        <w:t>za činnosť komisie,</w:t>
      </w:r>
    </w:p>
    <w:p w14:paraId="13E13C39" w14:textId="77777777" w:rsidR="006F3320" w:rsidRPr="00961F61" w:rsidRDefault="006F3320" w:rsidP="00997532">
      <w:pPr>
        <w:pStyle w:val="Odsekzoznamu"/>
        <w:numPr>
          <w:ilvl w:val="0"/>
          <w:numId w:val="5"/>
        </w:num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t>riadi, usmerňuje a kontroluje činnosť komisie,</w:t>
      </w:r>
    </w:p>
    <w:p w14:paraId="42D00204" w14:textId="3158FE64" w:rsidR="00415F50" w:rsidRPr="00961F61" w:rsidRDefault="00F534F8" w:rsidP="00997532">
      <w:pPr>
        <w:pStyle w:val="Odsekzoznamu"/>
        <w:numPr>
          <w:ilvl w:val="0"/>
          <w:numId w:val="5"/>
        </w:num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lastRenderedPageBreak/>
        <w:t xml:space="preserve">zodpovedá za objektívnosť a nestrannosť pri posudzovaní </w:t>
      </w:r>
      <w:r w:rsidR="0025674E" w:rsidRPr="00961F61">
        <w:rPr>
          <w:rFonts w:ascii="Arial" w:hAnsi="Arial" w:cs="Arial"/>
        </w:rPr>
        <w:t>žiadost</w:t>
      </w:r>
      <w:r w:rsidRPr="00961F61">
        <w:rPr>
          <w:rFonts w:ascii="Arial" w:hAnsi="Arial" w:cs="Arial"/>
        </w:rPr>
        <w:t>í</w:t>
      </w:r>
      <w:r w:rsidR="00EF0DF0" w:rsidRPr="00961F61">
        <w:rPr>
          <w:rFonts w:ascii="Arial" w:hAnsi="Arial" w:cs="Arial"/>
        </w:rPr>
        <w:t>,</w:t>
      </w:r>
    </w:p>
    <w:p w14:paraId="40EA2CD8" w14:textId="77777777" w:rsidR="00675959" w:rsidRDefault="00F534F8" w:rsidP="00997532">
      <w:pPr>
        <w:pStyle w:val="Odsekzoznamu"/>
        <w:numPr>
          <w:ilvl w:val="0"/>
          <w:numId w:val="5"/>
        </w:num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t>predkladá ministrovi návrh na poskytnutie dotácie s uvedením jej výšky alebo neposkytnutie dotácie spolu s dôvodom jej neposkytnutia</w:t>
      </w:r>
      <w:r w:rsidR="00675959">
        <w:rPr>
          <w:rFonts w:ascii="Arial" w:hAnsi="Arial" w:cs="Arial"/>
        </w:rPr>
        <w:t>,</w:t>
      </w:r>
    </w:p>
    <w:p w14:paraId="72C728B1" w14:textId="3DDD7558" w:rsidR="00B91279" w:rsidRPr="00961F61" w:rsidRDefault="00675959" w:rsidP="00997532">
      <w:pPr>
        <w:pStyle w:val="Odsekzoznamu"/>
        <w:numPr>
          <w:ilvl w:val="0"/>
          <w:numId w:val="5"/>
        </w:numPr>
        <w:spacing w:before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predkladá ministrovi návrh na pridelenie finančných prostriedkov na rozvojov</w:t>
      </w:r>
      <w:r w:rsidR="000D3840">
        <w:rPr>
          <w:rFonts w:ascii="Arial" w:hAnsi="Arial" w:cs="Arial"/>
        </w:rPr>
        <w:t>ý</w:t>
      </w:r>
      <w:r>
        <w:rPr>
          <w:rFonts w:ascii="Arial" w:hAnsi="Arial" w:cs="Arial"/>
        </w:rPr>
        <w:t xml:space="preserve"> projekt alebo návrh na nepridelenie finančných prostriedkov spolu s dôvodom ich </w:t>
      </w:r>
      <w:r w:rsidR="00A75400">
        <w:rPr>
          <w:rFonts w:ascii="Arial" w:hAnsi="Arial" w:cs="Arial"/>
        </w:rPr>
        <w:t>nepridelenia</w:t>
      </w:r>
      <w:r w:rsidR="00811A2E" w:rsidRPr="00961F61">
        <w:rPr>
          <w:rFonts w:ascii="Arial" w:hAnsi="Arial" w:cs="Arial"/>
        </w:rPr>
        <w:t>.</w:t>
      </w:r>
    </w:p>
    <w:p w14:paraId="5D71006A" w14:textId="77777777" w:rsidR="00CC6DE6" w:rsidRPr="00961F61" w:rsidRDefault="00E17945" w:rsidP="00997532">
      <w:pPr>
        <w:pStyle w:val="Odsekzoznamu"/>
        <w:numPr>
          <w:ilvl w:val="0"/>
          <w:numId w:val="4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Č</w:t>
      </w:r>
      <w:r w:rsidR="00E870C7" w:rsidRPr="00961F61">
        <w:rPr>
          <w:rFonts w:ascii="Arial" w:hAnsi="Arial" w:cs="Arial"/>
        </w:rPr>
        <w:t>len</w:t>
      </w:r>
    </w:p>
    <w:p w14:paraId="5329D4EC" w14:textId="77777777" w:rsidR="0025674E" w:rsidRPr="00961F61" w:rsidRDefault="0025674E" w:rsidP="00997532">
      <w:pPr>
        <w:pStyle w:val="Odsekzoznamu"/>
        <w:numPr>
          <w:ilvl w:val="0"/>
          <w:numId w:val="8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plní úlohy určené predsedom a úlohy vyplývajúce z uznesenia,</w:t>
      </w:r>
    </w:p>
    <w:p w14:paraId="06DA4997" w14:textId="77777777" w:rsidR="00CC6DE6" w:rsidRPr="00961F61" w:rsidRDefault="00CF330D" w:rsidP="00997532">
      <w:pPr>
        <w:pStyle w:val="Odsekzoznamu"/>
        <w:numPr>
          <w:ilvl w:val="0"/>
          <w:numId w:val="8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zúčastňuj</w:t>
      </w:r>
      <w:r w:rsidR="00415F50" w:rsidRPr="00961F61">
        <w:rPr>
          <w:rFonts w:ascii="Arial" w:hAnsi="Arial" w:cs="Arial"/>
        </w:rPr>
        <w:t>e</w:t>
      </w:r>
      <w:r w:rsidR="00003E85" w:rsidRPr="00961F61">
        <w:rPr>
          <w:rFonts w:ascii="Arial" w:hAnsi="Arial" w:cs="Arial"/>
        </w:rPr>
        <w:t xml:space="preserve"> </w:t>
      </w:r>
      <w:r w:rsidR="00D51ACB" w:rsidRPr="00961F61">
        <w:rPr>
          <w:rFonts w:ascii="Arial" w:hAnsi="Arial" w:cs="Arial"/>
        </w:rPr>
        <w:t>sa</w:t>
      </w:r>
      <w:r w:rsidR="00415F50" w:rsidRPr="00961F61">
        <w:rPr>
          <w:rFonts w:ascii="Arial" w:hAnsi="Arial" w:cs="Arial"/>
        </w:rPr>
        <w:t xml:space="preserve"> na</w:t>
      </w:r>
      <w:r w:rsidR="00D51ACB" w:rsidRPr="00961F61">
        <w:rPr>
          <w:rFonts w:ascii="Arial" w:hAnsi="Arial" w:cs="Arial"/>
        </w:rPr>
        <w:t xml:space="preserve"> </w:t>
      </w:r>
      <w:r w:rsidR="00003E85" w:rsidRPr="00961F61">
        <w:rPr>
          <w:rFonts w:ascii="Arial" w:hAnsi="Arial" w:cs="Arial"/>
        </w:rPr>
        <w:t>zasadnutia</w:t>
      </w:r>
      <w:r w:rsidR="00415F50" w:rsidRPr="00961F61">
        <w:rPr>
          <w:rFonts w:ascii="Arial" w:hAnsi="Arial" w:cs="Arial"/>
        </w:rPr>
        <w:t>ch</w:t>
      </w:r>
      <w:r w:rsidR="00003E85" w:rsidRPr="00961F61">
        <w:rPr>
          <w:rFonts w:ascii="Arial" w:hAnsi="Arial" w:cs="Arial"/>
        </w:rPr>
        <w:t>,</w:t>
      </w:r>
    </w:p>
    <w:p w14:paraId="7F45CFE3" w14:textId="4EC687EA" w:rsidR="00CC6DE6" w:rsidRPr="00961F61" w:rsidRDefault="00C71069" w:rsidP="00997532">
      <w:pPr>
        <w:pStyle w:val="Odsekzoznamu"/>
        <w:numPr>
          <w:ilvl w:val="0"/>
          <w:numId w:val="8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posudzuje </w:t>
      </w:r>
      <w:r w:rsidR="00003E85" w:rsidRPr="00961F61">
        <w:rPr>
          <w:rFonts w:ascii="Arial" w:hAnsi="Arial" w:cs="Arial"/>
        </w:rPr>
        <w:t>žiadosti</w:t>
      </w:r>
      <w:r w:rsidR="00415F50" w:rsidRPr="00961F61">
        <w:rPr>
          <w:rFonts w:ascii="Arial" w:hAnsi="Arial" w:cs="Arial"/>
        </w:rPr>
        <w:t xml:space="preserve"> objektívne a nestranne,</w:t>
      </w:r>
    </w:p>
    <w:p w14:paraId="344533D9" w14:textId="77777777" w:rsidR="00F534F8" w:rsidRPr="00961F61" w:rsidRDefault="00F534F8" w:rsidP="00997532">
      <w:pPr>
        <w:pStyle w:val="Odsekzoznamu"/>
        <w:numPr>
          <w:ilvl w:val="0"/>
          <w:numId w:val="8"/>
        </w:numPr>
        <w:spacing w:before="120" w:line="276" w:lineRule="auto"/>
        <w:ind w:left="709" w:hanging="283"/>
        <w:rPr>
          <w:rFonts w:ascii="Arial" w:hAnsi="Arial" w:cs="Arial"/>
          <w:color w:val="000000" w:themeColor="text1"/>
        </w:rPr>
      </w:pPr>
      <w:r w:rsidRPr="00961F61">
        <w:rPr>
          <w:rFonts w:ascii="Arial" w:hAnsi="Arial" w:cs="Arial"/>
          <w:color w:val="000000" w:themeColor="text1"/>
        </w:rPr>
        <w:t>predkladá návrhy a podnety, ktoré sa týkajú činnosti komisie</w:t>
      </w:r>
      <w:r w:rsidR="00C71069" w:rsidRPr="00961F61">
        <w:rPr>
          <w:rFonts w:ascii="Arial" w:hAnsi="Arial" w:cs="Arial"/>
          <w:color w:val="000000" w:themeColor="text1"/>
        </w:rPr>
        <w:t>.</w:t>
      </w:r>
    </w:p>
    <w:p w14:paraId="5DE2D363" w14:textId="77777777" w:rsidR="00026424" w:rsidRPr="00961F61" w:rsidRDefault="000F454C" w:rsidP="00997532">
      <w:pPr>
        <w:pStyle w:val="Odsekzoznamu"/>
        <w:numPr>
          <w:ilvl w:val="0"/>
          <w:numId w:val="4"/>
        </w:numPr>
        <w:spacing w:before="120" w:line="276" w:lineRule="auto"/>
        <w:ind w:left="0" w:firstLine="0"/>
        <w:rPr>
          <w:rFonts w:ascii="Arial" w:hAnsi="Arial" w:cs="Arial"/>
          <w:color w:val="000000" w:themeColor="text1"/>
        </w:rPr>
      </w:pPr>
      <w:r w:rsidRPr="00961F61">
        <w:rPr>
          <w:rFonts w:ascii="Arial" w:hAnsi="Arial" w:cs="Arial"/>
          <w:color w:val="000000" w:themeColor="text1"/>
        </w:rPr>
        <w:t xml:space="preserve">Komisia </w:t>
      </w:r>
      <w:r w:rsidR="00AA488C" w:rsidRPr="00961F61">
        <w:rPr>
          <w:rFonts w:ascii="Arial" w:hAnsi="Arial" w:cs="Arial"/>
          <w:color w:val="000000" w:themeColor="text1"/>
        </w:rPr>
        <w:t xml:space="preserve">podľa čl. 3 ods. 1 </w:t>
      </w:r>
      <w:r w:rsidRPr="00961F61">
        <w:rPr>
          <w:rFonts w:ascii="Arial" w:hAnsi="Arial" w:cs="Arial"/>
          <w:color w:val="000000" w:themeColor="text1"/>
        </w:rPr>
        <w:t>má t</w:t>
      </w:r>
      <w:r w:rsidR="007E3659" w:rsidRPr="00961F61">
        <w:rPr>
          <w:rFonts w:ascii="Arial" w:hAnsi="Arial" w:cs="Arial"/>
          <w:color w:val="000000" w:themeColor="text1"/>
        </w:rPr>
        <w:t>ajomníka</w:t>
      </w:r>
      <w:r w:rsidRPr="00961F61">
        <w:rPr>
          <w:rFonts w:ascii="Arial" w:hAnsi="Arial" w:cs="Arial"/>
          <w:color w:val="000000" w:themeColor="text1"/>
        </w:rPr>
        <w:t xml:space="preserve">, ktorého </w:t>
      </w:r>
      <w:r w:rsidR="007E3659" w:rsidRPr="00961F61">
        <w:rPr>
          <w:rFonts w:ascii="Arial" w:hAnsi="Arial" w:cs="Arial"/>
          <w:color w:val="000000" w:themeColor="text1"/>
        </w:rPr>
        <w:t xml:space="preserve">vymenúva a odvoláva predseda </w:t>
      </w:r>
      <w:r w:rsidR="00064903" w:rsidRPr="00961F61">
        <w:rPr>
          <w:rFonts w:ascii="Arial" w:hAnsi="Arial" w:cs="Arial"/>
          <w:color w:val="000000" w:themeColor="text1"/>
        </w:rPr>
        <w:t xml:space="preserve">na návrh štatutárneho orgánu organizácie </w:t>
      </w:r>
      <w:r w:rsidRPr="00961F61">
        <w:rPr>
          <w:rFonts w:ascii="Arial" w:hAnsi="Arial" w:cs="Arial"/>
          <w:color w:val="000000" w:themeColor="text1"/>
        </w:rPr>
        <w:t>zo zamestnancov organizácie</w:t>
      </w:r>
      <w:r w:rsidR="00AA488C" w:rsidRPr="00961F61">
        <w:rPr>
          <w:rFonts w:ascii="Arial" w:hAnsi="Arial" w:cs="Arial"/>
          <w:color w:val="000000" w:themeColor="text1"/>
        </w:rPr>
        <w:t>. Komisia podľa čl. 3 ods. 2 má tajomníka, ktorého vymenúva a odvoláva predseda</w:t>
      </w:r>
      <w:r w:rsidR="00A75400">
        <w:rPr>
          <w:rFonts w:ascii="Arial" w:hAnsi="Arial" w:cs="Arial"/>
          <w:color w:val="000000" w:themeColor="text1"/>
        </w:rPr>
        <w:t xml:space="preserve"> zo zamestnancov príslušného útvaru</w:t>
      </w:r>
      <w:r w:rsidR="00AA488C" w:rsidRPr="00961F61">
        <w:rPr>
          <w:rFonts w:ascii="Arial" w:hAnsi="Arial" w:cs="Arial"/>
          <w:color w:val="000000" w:themeColor="text1"/>
        </w:rPr>
        <w:t>. T</w:t>
      </w:r>
      <w:r w:rsidR="0081735E" w:rsidRPr="00961F61">
        <w:rPr>
          <w:rFonts w:ascii="Arial" w:hAnsi="Arial" w:cs="Arial"/>
          <w:color w:val="000000" w:themeColor="text1"/>
        </w:rPr>
        <w:t>ajomník nie je členom.</w:t>
      </w:r>
    </w:p>
    <w:p w14:paraId="61D468B6" w14:textId="77777777" w:rsidR="00415F50" w:rsidRPr="00961F61" w:rsidRDefault="007E3659" w:rsidP="00997532">
      <w:pPr>
        <w:pStyle w:val="Odsekzoznamu"/>
        <w:numPr>
          <w:ilvl w:val="0"/>
          <w:numId w:val="4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Tajomník </w:t>
      </w:r>
      <w:r w:rsidR="00415F50" w:rsidRPr="00961F61">
        <w:rPr>
          <w:rFonts w:ascii="Arial" w:hAnsi="Arial" w:cs="Arial"/>
        </w:rPr>
        <w:t>najmä</w:t>
      </w:r>
    </w:p>
    <w:p w14:paraId="2CC1EF9A" w14:textId="77777777" w:rsidR="0025674E" w:rsidRPr="00961F61" w:rsidRDefault="0025674E" w:rsidP="00997532">
      <w:pPr>
        <w:pStyle w:val="Odsekzoznamu"/>
        <w:numPr>
          <w:ilvl w:val="0"/>
          <w:numId w:val="9"/>
        </w:num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organizačne, administratívne a technicky zabezpečuje </w:t>
      </w:r>
      <w:r w:rsidR="00BD2AF3" w:rsidRPr="00961F61">
        <w:rPr>
          <w:rFonts w:ascii="Arial" w:hAnsi="Arial" w:cs="Arial"/>
        </w:rPr>
        <w:t>činnosť</w:t>
      </w:r>
      <w:r w:rsidRPr="00961F61">
        <w:rPr>
          <w:rFonts w:ascii="Arial" w:hAnsi="Arial" w:cs="Arial"/>
        </w:rPr>
        <w:t xml:space="preserve"> komisie,</w:t>
      </w:r>
    </w:p>
    <w:p w14:paraId="2711A67D" w14:textId="77777777" w:rsidR="00997199" w:rsidRPr="00961F61" w:rsidRDefault="00997199" w:rsidP="00997532">
      <w:pPr>
        <w:pStyle w:val="Odsekzoznamu"/>
        <w:numPr>
          <w:ilvl w:val="0"/>
          <w:numId w:val="9"/>
        </w:num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t>zúčastňuje sa zasadnut</w:t>
      </w:r>
      <w:r w:rsidR="001D1DD4" w:rsidRPr="00961F61">
        <w:rPr>
          <w:rFonts w:ascii="Arial" w:hAnsi="Arial" w:cs="Arial"/>
        </w:rPr>
        <w:t>í</w:t>
      </w:r>
      <w:r w:rsidRPr="00961F61">
        <w:rPr>
          <w:rFonts w:ascii="Arial" w:hAnsi="Arial" w:cs="Arial"/>
        </w:rPr>
        <w:t>,</w:t>
      </w:r>
    </w:p>
    <w:p w14:paraId="6B2CBE15" w14:textId="77777777" w:rsidR="00415F50" w:rsidRPr="00961F61" w:rsidRDefault="00415F50" w:rsidP="00997532">
      <w:pPr>
        <w:pStyle w:val="Odsekzoznamu"/>
        <w:numPr>
          <w:ilvl w:val="0"/>
          <w:numId w:val="9"/>
        </w:num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t>pripravuje podklady pre prácu komisie podľa pokynov predsedu,</w:t>
      </w:r>
    </w:p>
    <w:p w14:paraId="2E852012" w14:textId="77777777" w:rsidR="004C78D7" w:rsidRPr="00961F61" w:rsidRDefault="004C78D7" w:rsidP="00997532">
      <w:pPr>
        <w:pStyle w:val="Odsekzoznamu"/>
        <w:numPr>
          <w:ilvl w:val="0"/>
          <w:numId w:val="9"/>
        </w:num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t>zabezpečuje komunikáciu a kontakt so žiadateľmi o</w:t>
      </w:r>
      <w:r w:rsidR="00930BBD">
        <w:rPr>
          <w:rFonts w:ascii="Arial" w:hAnsi="Arial" w:cs="Arial"/>
        </w:rPr>
        <w:t xml:space="preserve"> financovanie rozvojových projektov a so žiadateľmi o </w:t>
      </w:r>
      <w:r w:rsidRPr="00961F61">
        <w:rPr>
          <w:rFonts w:ascii="Arial" w:hAnsi="Arial" w:cs="Arial"/>
        </w:rPr>
        <w:t>dotáciu, najmä prijíma a eviduje žiadosti,</w:t>
      </w:r>
    </w:p>
    <w:p w14:paraId="442C1081" w14:textId="77777777" w:rsidR="00BD180F" w:rsidRPr="00961F61" w:rsidRDefault="00BD180F" w:rsidP="00997532">
      <w:pPr>
        <w:pStyle w:val="Odsekzoznamu"/>
        <w:numPr>
          <w:ilvl w:val="0"/>
          <w:numId w:val="9"/>
        </w:num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t>zabezpečuje kontrolu formálnej správnosti a úplnosti žiadosti,</w:t>
      </w:r>
    </w:p>
    <w:p w14:paraId="69820704" w14:textId="77777777" w:rsidR="00BD180F" w:rsidRPr="00961F61" w:rsidRDefault="004C78D7" w:rsidP="00997532">
      <w:pPr>
        <w:pStyle w:val="Odsekzoznamu"/>
        <w:numPr>
          <w:ilvl w:val="0"/>
          <w:numId w:val="9"/>
        </w:num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t>zabezpečuje vyžiadanie</w:t>
      </w:r>
      <w:r w:rsidR="00BD180F" w:rsidRPr="00961F61">
        <w:rPr>
          <w:rFonts w:ascii="Arial" w:hAnsi="Arial" w:cs="Arial"/>
        </w:rPr>
        <w:t xml:space="preserve"> doplneni</w:t>
      </w:r>
      <w:r w:rsidRPr="00961F61">
        <w:rPr>
          <w:rFonts w:ascii="Arial" w:hAnsi="Arial" w:cs="Arial"/>
        </w:rPr>
        <w:t>a</w:t>
      </w:r>
      <w:r w:rsidR="00BD180F" w:rsidRPr="00961F61">
        <w:rPr>
          <w:rFonts w:ascii="Arial" w:hAnsi="Arial" w:cs="Arial"/>
        </w:rPr>
        <w:t xml:space="preserve"> žiadosti</w:t>
      </w:r>
      <w:r w:rsidRPr="00961F61">
        <w:rPr>
          <w:rFonts w:ascii="Arial" w:hAnsi="Arial" w:cs="Arial"/>
        </w:rPr>
        <w:t xml:space="preserve"> žiadateľom o</w:t>
      </w:r>
      <w:r w:rsidR="00930BBD">
        <w:rPr>
          <w:rFonts w:ascii="Arial" w:hAnsi="Arial" w:cs="Arial"/>
        </w:rPr>
        <w:t xml:space="preserve"> financovanie rozvojového projektu a žiadateľom o </w:t>
      </w:r>
      <w:r w:rsidRPr="00961F61">
        <w:rPr>
          <w:rFonts w:ascii="Arial" w:hAnsi="Arial" w:cs="Arial"/>
        </w:rPr>
        <w:t>dotáciu</w:t>
      </w:r>
      <w:r w:rsidR="00BD180F" w:rsidRPr="00961F61">
        <w:rPr>
          <w:rFonts w:ascii="Arial" w:hAnsi="Arial" w:cs="Arial"/>
        </w:rPr>
        <w:t>, ak žiadosť nebola úplná,</w:t>
      </w:r>
    </w:p>
    <w:p w14:paraId="3C5422B5" w14:textId="77777777" w:rsidR="00415F50" w:rsidRPr="00961F61" w:rsidRDefault="00415F50" w:rsidP="00997532">
      <w:pPr>
        <w:pStyle w:val="Odsekzoznamu"/>
        <w:numPr>
          <w:ilvl w:val="0"/>
          <w:numId w:val="9"/>
        </w:num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plní </w:t>
      </w:r>
      <w:r w:rsidR="0025674E" w:rsidRPr="00961F61">
        <w:rPr>
          <w:rFonts w:ascii="Arial" w:hAnsi="Arial" w:cs="Arial"/>
        </w:rPr>
        <w:t xml:space="preserve">ďalšie </w:t>
      </w:r>
      <w:r w:rsidRPr="00961F61">
        <w:rPr>
          <w:rFonts w:ascii="Arial" w:hAnsi="Arial" w:cs="Arial"/>
        </w:rPr>
        <w:t>úlohy</w:t>
      </w:r>
      <w:r w:rsidR="0025674E" w:rsidRPr="00961F61">
        <w:rPr>
          <w:rFonts w:ascii="Arial" w:hAnsi="Arial" w:cs="Arial"/>
        </w:rPr>
        <w:t xml:space="preserve"> súvisiace s činnosťou komisie podľa požiadavky predsedu</w:t>
      </w:r>
      <w:r w:rsidRPr="00961F61">
        <w:rPr>
          <w:rFonts w:ascii="Arial" w:hAnsi="Arial" w:cs="Arial"/>
        </w:rPr>
        <w:t xml:space="preserve"> </w:t>
      </w:r>
      <w:r w:rsidR="00A110DB" w:rsidRPr="00961F61">
        <w:rPr>
          <w:rFonts w:ascii="Arial" w:hAnsi="Arial" w:cs="Arial"/>
        </w:rPr>
        <w:t xml:space="preserve">a </w:t>
      </w:r>
      <w:r w:rsidR="002D78EE" w:rsidRPr="00961F61">
        <w:rPr>
          <w:rFonts w:ascii="Arial" w:hAnsi="Arial" w:cs="Arial"/>
        </w:rPr>
        <w:t>úlohy vyplývajúce z uznesenia.</w:t>
      </w:r>
    </w:p>
    <w:p w14:paraId="02C45612" w14:textId="77777777" w:rsidR="00D204D3" w:rsidRPr="00961F61" w:rsidRDefault="00D204D3" w:rsidP="00997532">
      <w:pPr>
        <w:pStyle w:val="Nadpis3"/>
        <w:numPr>
          <w:ilvl w:val="0"/>
          <w:numId w:val="19"/>
        </w:numPr>
        <w:tabs>
          <w:tab w:val="clear" w:pos="833"/>
        </w:tabs>
        <w:rPr>
          <w:rFonts w:ascii="Arial" w:hAnsi="Arial"/>
          <w:sz w:val="24"/>
          <w:szCs w:val="24"/>
        </w:rPr>
      </w:pPr>
      <w:r w:rsidRPr="00961F61">
        <w:rPr>
          <w:rFonts w:ascii="Arial" w:hAnsi="Arial"/>
          <w:sz w:val="24"/>
          <w:szCs w:val="24"/>
        </w:rPr>
        <w:br/>
      </w:r>
      <w:bookmarkStart w:id="23" w:name="_Toc175307466"/>
      <w:r w:rsidRPr="00961F61">
        <w:rPr>
          <w:rFonts w:ascii="Arial" w:hAnsi="Arial"/>
          <w:sz w:val="24"/>
          <w:szCs w:val="24"/>
        </w:rPr>
        <w:t>Zasadnutie komisie</w:t>
      </w:r>
      <w:bookmarkEnd w:id="23"/>
    </w:p>
    <w:p w14:paraId="41269BA0" w14:textId="77777777" w:rsidR="00E153BC" w:rsidRPr="00961F61" w:rsidRDefault="00E153BC" w:rsidP="00997532">
      <w:pPr>
        <w:pStyle w:val="Odsekzoznamu"/>
        <w:numPr>
          <w:ilvl w:val="0"/>
          <w:numId w:val="6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Komisia zasadá podľa potreby.</w:t>
      </w:r>
    </w:p>
    <w:p w14:paraId="012D0D9E" w14:textId="77777777" w:rsidR="00997199" w:rsidRPr="00961F61" w:rsidRDefault="00A9381F" w:rsidP="00997532">
      <w:pPr>
        <w:pStyle w:val="Odsekzoznamu"/>
        <w:numPr>
          <w:ilvl w:val="0"/>
          <w:numId w:val="6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Zasadnutie</w:t>
      </w:r>
      <w:r w:rsidR="00536DF6" w:rsidRPr="00961F61">
        <w:rPr>
          <w:rFonts w:ascii="Arial" w:hAnsi="Arial" w:cs="Arial"/>
        </w:rPr>
        <w:t xml:space="preserve"> </w:t>
      </w:r>
      <w:r w:rsidR="00EF0DF0" w:rsidRPr="00961F61">
        <w:rPr>
          <w:rFonts w:ascii="Arial" w:hAnsi="Arial" w:cs="Arial"/>
        </w:rPr>
        <w:t xml:space="preserve">zvoláva </w:t>
      </w:r>
      <w:r w:rsidR="00BD2AF3" w:rsidRPr="00961F61">
        <w:rPr>
          <w:rFonts w:ascii="Arial" w:hAnsi="Arial" w:cs="Arial"/>
        </w:rPr>
        <w:t xml:space="preserve">a riadi </w:t>
      </w:r>
      <w:r w:rsidR="00EF0DF0" w:rsidRPr="00961F61">
        <w:rPr>
          <w:rFonts w:ascii="Arial" w:hAnsi="Arial" w:cs="Arial"/>
        </w:rPr>
        <w:t>predseda</w:t>
      </w:r>
      <w:r w:rsidR="00BD2AF3" w:rsidRPr="00961F61">
        <w:rPr>
          <w:rFonts w:ascii="Arial" w:hAnsi="Arial" w:cs="Arial"/>
        </w:rPr>
        <w:t xml:space="preserve">; v jeho neprítomnosti predsedom poverený člen </w:t>
      </w:r>
      <w:r w:rsidR="00771E79" w:rsidRPr="00961F61">
        <w:rPr>
          <w:rFonts w:ascii="Arial" w:hAnsi="Arial" w:cs="Arial"/>
        </w:rPr>
        <w:t>v plnom rozsahu</w:t>
      </w:r>
      <w:r w:rsidR="00E153BC" w:rsidRPr="00961F61">
        <w:rPr>
          <w:rFonts w:ascii="Arial" w:hAnsi="Arial" w:cs="Arial"/>
        </w:rPr>
        <w:t>. Tajo</w:t>
      </w:r>
      <w:r w:rsidR="00263C92" w:rsidRPr="00961F61">
        <w:rPr>
          <w:rFonts w:ascii="Arial" w:hAnsi="Arial" w:cs="Arial"/>
        </w:rPr>
        <w:t xml:space="preserve">mník </w:t>
      </w:r>
      <w:r w:rsidR="00E153BC" w:rsidRPr="00961F61">
        <w:rPr>
          <w:rFonts w:ascii="Arial" w:hAnsi="Arial" w:cs="Arial"/>
        </w:rPr>
        <w:t xml:space="preserve">zašle pozvánku s programom zasadnutia písomne alebo elektronicky spolu s pokladmi potrebnými na prerokovanie navrhnutých bodov programu </w:t>
      </w:r>
      <w:r w:rsidR="00997199" w:rsidRPr="00961F61">
        <w:rPr>
          <w:rFonts w:ascii="Arial" w:hAnsi="Arial" w:cs="Arial"/>
        </w:rPr>
        <w:t xml:space="preserve">členom </w:t>
      </w:r>
      <w:r w:rsidR="001A0D1E" w:rsidRPr="00961F61">
        <w:rPr>
          <w:rFonts w:ascii="Arial" w:hAnsi="Arial" w:cs="Arial"/>
        </w:rPr>
        <w:t>najmenej tri pracovné dni pred zasadnutím.</w:t>
      </w:r>
    </w:p>
    <w:p w14:paraId="38700B44" w14:textId="77777777" w:rsidR="00997199" w:rsidRPr="00961F61" w:rsidRDefault="00994B5E" w:rsidP="00997532">
      <w:pPr>
        <w:pStyle w:val="Odsekzoznamu"/>
        <w:numPr>
          <w:ilvl w:val="0"/>
          <w:numId w:val="6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Účasť členov na zasadnutí je povinná. </w:t>
      </w:r>
      <w:r w:rsidR="00997199" w:rsidRPr="00961F61">
        <w:rPr>
          <w:rFonts w:ascii="Arial" w:hAnsi="Arial" w:cs="Arial"/>
        </w:rPr>
        <w:t>Ak sa člen nemôže z vážnych dôvodov zúčastniť zasadnutia, túto skutočnosť oznámi v dostatočnom časovom predstihu tajomníkovi, ktorý o tom informuje predsedu.</w:t>
      </w:r>
    </w:p>
    <w:p w14:paraId="3D6CF144" w14:textId="77777777" w:rsidR="00F40C42" w:rsidRPr="00961F61" w:rsidRDefault="00AE3830" w:rsidP="00997532">
      <w:pPr>
        <w:pStyle w:val="Odsekzoznamu"/>
        <w:numPr>
          <w:ilvl w:val="0"/>
          <w:numId w:val="6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Style w:val="awspan1"/>
          <w:rFonts w:ascii="Arial" w:hAnsi="Arial" w:cs="Arial"/>
          <w:color w:val="000000" w:themeColor="text1"/>
        </w:rPr>
        <w:lastRenderedPageBreak/>
        <w:t>Zasadnutie</w:t>
      </w:r>
      <w:r w:rsidRPr="00961F61">
        <w:rPr>
          <w:rStyle w:val="awspan1"/>
          <w:rFonts w:ascii="Arial" w:hAnsi="Arial" w:cs="Arial"/>
          <w:color w:val="000000" w:themeColor="text1"/>
          <w:spacing w:val="1"/>
        </w:rPr>
        <w:t xml:space="preserve"> </w:t>
      </w:r>
      <w:r w:rsidRPr="00961F61">
        <w:rPr>
          <w:rStyle w:val="awspan1"/>
          <w:rFonts w:ascii="Arial" w:hAnsi="Arial" w:cs="Arial"/>
          <w:color w:val="000000" w:themeColor="text1"/>
        </w:rPr>
        <w:t>možno</w:t>
      </w:r>
      <w:r w:rsidRPr="00961F61">
        <w:rPr>
          <w:rStyle w:val="awspan1"/>
          <w:rFonts w:ascii="Arial" w:hAnsi="Arial" w:cs="Arial"/>
          <w:color w:val="000000" w:themeColor="text1"/>
          <w:spacing w:val="39"/>
        </w:rPr>
        <w:t xml:space="preserve"> </w:t>
      </w:r>
      <w:r w:rsidRPr="00961F61">
        <w:rPr>
          <w:rStyle w:val="awspan1"/>
          <w:rFonts w:ascii="Arial" w:hAnsi="Arial" w:cs="Arial"/>
          <w:color w:val="000000" w:themeColor="text1"/>
        </w:rPr>
        <w:t>uskutočniť</w:t>
      </w:r>
      <w:r w:rsidRPr="00961F61">
        <w:rPr>
          <w:rStyle w:val="awspan1"/>
          <w:rFonts w:ascii="Arial" w:hAnsi="Arial" w:cs="Arial"/>
          <w:color w:val="000000" w:themeColor="text1"/>
          <w:spacing w:val="39"/>
        </w:rPr>
        <w:t xml:space="preserve"> aj </w:t>
      </w:r>
      <w:r w:rsidRPr="00961F61">
        <w:rPr>
          <w:rStyle w:val="awspan1"/>
          <w:rFonts w:ascii="Arial" w:hAnsi="Arial" w:cs="Arial"/>
          <w:color w:val="000000" w:themeColor="text1"/>
        </w:rPr>
        <w:t>prostredníctvom</w:t>
      </w:r>
      <w:r w:rsidRPr="00961F61">
        <w:rPr>
          <w:rStyle w:val="awspan1"/>
          <w:rFonts w:ascii="Arial" w:hAnsi="Arial" w:cs="Arial"/>
          <w:color w:val="000000" w:themeColor="text1"/>
          <w:spacing w:val="39"/>
        </w:rPr>
        <w:t xml:space="preserve"> </w:t>
      </w:r>
      <w:r w:rsidRPr="00961F61">
        <w:rPr>
          <w:rStyle w:val="awspan1"/>
          <w:rFonts w:ascii="Arial" w:hAnsi="Arial" w:cs="Arial"/>
          <w:color w:val="000000" w:themeColor="text1"/>
        </w:rPr>
        <w:t>videokonferencie</w:t>
      </w:r>
      <w:r w:rsidRPr="00961F61">
        <w:rPr>
          <w:rStyle w:val="awspan1"/>
          <w:rFonts w:ascii="Arial" w:hAnsi="Arial" w:cs="Arial"/>
          <w:color w:val="000000" w:themeColor="text1"/>
          <w:spacing w:val="39"/>
        </w:rPr>
        <w:t xml:space="preserve"> </w:t>
      </w:r>
      <w:r w:rsidRPr="00961F61">
        <w:rPr>
          <w:rStyle w:val="awspan1"/>
          <w:rFonts w:ascii="Arial" w:hAnsi="Arial" w:cs="Arial"/>
          <w:color w:val="000000" w:themeColor="text1"/>
        </w:rPr>
        <w:t>alebo</w:t>
      </w:r>
      <w:r w:rsidRPr="00961F61">
        <w:rPr>
          <w:rStyle w:val="awspan1"/>
          <w:rFonts w:ascii="Arial" w:hAnsi="Arial" w:cs="Arial"/>
          <w:color w:val="000000" w:themeColor="text1"/>
          <w:spacing w:val="39"/>
        </w:rPr>
        <w:t xml:space="preserve"> </w:t>
      </w:r>
      <w:r w:rsidRPr="00961F61">
        <w:rPr>
          <w:rStyle w:val="awspan1"/>
          <w:rFonts w:ascii="Arial" w:hAnsi="Arial" w:cs="Arial"/>
          <w:color w:val="000000" w:themeColor="text1"/>
        </w:rPr>
        <w:t>inými</w:t>
      </w:r>
      <w:r w:rsidRPr="00961F61">
        <w:rPr>
          <w:rStyle w:val="awspan1"/>
          <w:rFonts w:ascii="Arial" w:hAnsi="Arial" w:cs="Arial"/>
          <w:color w:val="000000" w:themeColor="text1"/>
          <w:spacing w:val="39"/>
        </w:rPr>
        <w:t xml:space="preserve"> </w:t>
      </w:r>
      <w:r w:rsidRPr="00961F61">
        <w:rPr>
          <w:rStyle w:val="awspan1"/>
          <w:rFonts w:ascii="Arial" w:hAnsi="Arial" w:cs="Arial"/>
          <w:color w:val="000000" w:themeColor="text1"/>
        </w:rPr>
        <w:t>prostriedkami informačnej</w:t>
      </w:r>
      <w:r w:rsidRPr="00961F61">
        <w:rPr>
          <w:rStyle w:val="awspan1"/>
          <w:rFonts w:ascii="Arial" w:hAnsi="Arial" w:cs="Arial"/>
          <w:color w:val="000000" w:themeColor="text1"/>
          <w:spacing w:val="100"/>
        </w:rPr>
        <w:t xml:space="preserve"> </w:t>
      </w:r>
      <w:r w:rsidRPr="00961F61">
        <w:rPr>
          <w:rStyle w:val="awspan1"/>
          <w:rFonts w:ascii="Arial" w:hAnsi="Arial" w:cs="Arial"/>
          <w:color w:val="000000" w:themeColor="text1"/>
        </w:rPr>
        <w:t>a</w:t>
      </w:r>
      <w:r w:rsidRPr="00961F61">
        <w:rPr>
          <w:rStyle w:val="awspan1"/>
          <w:rFonts w:ascii="Arial" w:hAnsi="Arial" w:cs="Arial"/>
          <w:color w:val="000000" w:themeColor="text1"/>
          <w:spacing w:val="100"/>
        </w:rPr>
        <w:t xml:space="preserve"> </w:t>
      </w:r>
      <w:r w:rsidRPr="00961F61">
        <w:rPr>
          <w:rStyle w:val="awspan1"/>
          <w:rFonts w:ascii="Arial" w:hAnsi="Arial" w:cs="Arial"/>
          <w:color w:val="000000" w:themeColor="text1"/>
        </w:rPr>
        <w:t>komunikačnej</w:t>
      </w:r>
      <w:r w:rsidRPr="00961F61">
        <w:rPr>
          <w:rStyle w:val="awspan1"/>
          <w:rFonts w:ascii="Arial" w:hAnsi="Arial" w:cs="Arial"/>
          <w:color w:val="000000" w:themeColor="text1"/>
          <w:spacing w:val="100"/>
        </w:rPr>
        <w:t xml:space="preserve"> </w:t>
      </w:r>
      <w:r w:rsidRPr="00961F61">
        <w:rPr>
          <w:rStyle w:val="awspan1"/>
          <w:rFonts w:ascii="Arial" w:hAnsi="Arial" w:cs="Arial"/>
          <w:color w:val="000000" w:themeColor="text1"/>
        </w:rPr>
        <w:t>technológie</w:t>
      </w:r>
      <w:r w:rsidRPr="00961F61">
        <w:rPr>
          <w:rStyle w:val="awspan1"/>
          <w:rFonts w:ascii="Arial" w:hAnsi="Arial" w:cs="Arial"/>
          <w:color w:val="000000" w:themeColor="text1"/>
          <w:spacing w:val="100"/>
        </w:rPr>
        <w:t xml:space="preserve"> </w:t>
      </w:r>
      <w:r w:rsidRPr="00961F61">
        <w:rPr>
          <w:rStyle w:val="awspan1"/>
          <w:rFonts w:ascii="Arial" w:hAnsi="Arial" w:cs="Arial"/>
          <w:color w:val="000000" w:themeColor="text1"/>
        </w:rPr>
        <w:t>bez</w:t>
      </w:r>
      <w:r w:rsidRPr="00961F61">
        <w:rPr>
          <w:rStyle w:val="awspan1"/>
          <w:rFonts w:ascii="Arial" w:hAnsi="Arial" w:cs="Arial"/>
          <w:color w:val="000000" w:themeColor="text1"/>
          <w:spacing w:val="100"/>
        </w:rPr>
        <w:t xml:space="preserve"> </w:t>
      </w:r>
      <w:r w:rsidRPr="00961F61">
        <w:rPr>
          <w:rStyle w:val="awspan1"/>
          <w:rFonts w:ascii="Arial" w:hAnsi="Arial" w:cs="Arial"/>
          <w:color w:val="000000" w:themeColor="text1"/>
        </w:rPr>
        <w:t>fyzickej</w:t>
      </w:r>
      <w:r w:rsidRPr="00961F61">
        <w:rPr>
          <w:rStyle w:val="awspan1"/>
          <w:rFonts w:ascii="Arial" w:hAnsi="Arial" w:cs="Arial"/>
          <w:color w:val="000000" w:themeColor="text1"/>
          <w:spacing w:val="100"/>
        </w:rPr>
        <w:t xml:space="preserve"> </w:t>
      </w:r>
      <w:r w:rsidRPr="00961F61">
        <w:rPr>
          <w:rStyle w:val="awspan1"/>
          <w:rFonts w:ascii="Arial" w:hAnsi="Arial" w:cs="Arial"/>
          <w:color w:val="000000" w:themeColor="text1"/>
        </w:rPr>
        <w:t>prítomnosti členov.</w:t>
      </w:r>
    </w:p>
    <w:p w14:paraId="1770A089" w14:textId="77777777" w:rsidR="00F40C42" w:rsidRPr="00961F61" w:rsidRDefault="00F40C42" w:rsidP="00997532">
      <w:pPr>
        <w:pStyle w:val="Odsekzoznamu"/>
        <w:numPr>
          <w:ilvl w:val="0"/>
          <w:numId w:val="6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Komisia je uznášaniaschopná, ak je prítomná nadpolovičná väčšina všetkých jej členov; za prítomného</w:t>
      </w:r>
      <w:r w:rsidR="00771E79" w:rsidRPr="00961F61">
        <w:rPr>
          <w:rFonts w:ascii="Arial" w:hAnsi="Arial" w:cs="Arial"/>
        </w:rPr>
        <w:t xml:space="preserve"> sa</w:t>
      </w:r>
      <w:r w:rsidRPr="00961F61">
        <w:rPr>
          <w:rFonts w:ascii="Arial" w:hAnsi="Arial" w:cs="Arial"/>
        </w:rPr>
        <w:t xml:space="preserve"> považuje aj člen, ktorý sa na zasadnutí zúčastňuje podľa odseku 4. Ak komisia nie je uznášaniaschopná, predseda zvolá nové zasadnutie do siedmich pracovných dní.</w:t>
      </w:r>
    </w:p>
    <w:p w14:paraId="56CB71A6" w14:textId="77777777" w:rsidR="00E153BC" w:rsidRPr="00961F61" w:rsidRDefault="00E153BC" w:rsidP="00997532">
      <w:pPr>
        <w:pStyle w:val="Odsekzoznamu"/>
        <w:numPr>
          <w:ilvl w:val="0"/>
          <w:numId w:val="6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Komisia zasadá podľa programu </w:t>
      </w:r>
      <w:r w:rsidR="005E3C64" w:rsidRPr="00961F61">
        <w:rPr>
          <w:rFonts w:ascii="Arial" w:hAnsi="Arial" w:cs="Arial"/>
        </w:rPr>
        <w:t>schváleného</w:t>
      </w:r>
      <w:r w:rsidRPr="00961F61">
        <w:rPr>
          <w:rFonts w:ascii="Arial" w:hAnsi="Arial" w:cs="Arial"/>
        </w:rPr>
        <w:t xml:space="preserve"> predsedom. Člen môže na začiatku zasadnutia navrhnúť zmenu programu. O návrhu na zmenu programu rozhoduje predseda.</w:t>
      </w:r>
    </w:p>
    <w:p w14:paraId="55D3CAE4" w14:textId="0770F0CB" w:rsidR="00AE3830" w:rsidRPr="00961F61" w:rsidRDefault="00AE3830" w:rsidP="00997532">
      <w:pPr>
        <w:pStyle w:val="Odsekzoznamu"/>
        <w:numPr>
          <w:ilvl w:val="0"/>
          <w:numId w:val="6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Predseda môže na zasadnutie prizvať inú osobu na základe návrhu člena alebo preukázateľne písomne vyžiadať od žiadateľa</w:t>
      </w:r>
      <w:r w:rsidR="006C1535">
        <w:rPr>
          <w:rFonts w:ascii="Arial" w:hAnsi="Arial" w:cs="Arial"/>
        </w:rPr>
        <w:t xml:space="preserve"> </w:t>
      </w:r>
      <w:r w:rsidRPr="00961F61">
        <w:rPr>
          <w:rFonts w:ascii="Arial" w:hAnsi="Arial" w:cs="Arial"/>
        </w:rPr>
        <w:t>písomné objasnenie predloženej žiadosti.</w:t>
      </w:r>
    </w:p>
    <w:p w14:paraId="391B61A6" w14:textId="77777777" w:rsidR="00E153BC" w:rsidRPr="00961F61" w:rsidRDefault="00E153BC" w:rsidP="00997532">
      <w:pPr>
        <w:pStyle w:val="Odsekzoznamu"/>
        <w:numPr>
          <w:ilvl w:val="0"/>
          <w:numId w:val="6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Zasadnutie je neverejné, ak členovia nerozhodnú hlasovaním o verejnom zasadnutí. Návrh na vykonanie verejného zasadnutia môže predložiť člen na začiatku zasadnutia.</w:t>
      </w:r>
    </w:p>
    <w:p w14:paraId="6A7DE875" w14:textId="77777777" w:rsidR="00D204D3" w:rsidRPr="00961F61" w:rsidRDefault="00D204D3" w:rsidP="00997532">
      <w:pPr>
        <w:pStyle w:val="Nadpis3"/>
        <w:numPr>
          <w:ilvl w:val="0"/>
          <w:numId w:val="19"/>
        </w:numPr>
        <w:tabs>
          <w:tab w:val="clear" w:pos="833"/>
        </w:tabs>
        <w:rPr>
          <w:rFonts w:ascii="Arial" w:hAnsi="Arial"/>
          <w:sz w:val="24"/>
          <w:szCs w:val="24"/>
        </w:rPr>
      </w:pPr>
      <w:r w:rsidRPr="00961F61">
        <w:rPr>
          <w:rFonts w:ascii="Arial" w:hAnsi="Arial"/>
          <w:sz w:val="24"/>
          <w:szCs w:val="24"/>
        </w:rPr>
        <w:br/>
      </w:r>
      <w:bookmarkStart w:id="24" w:name="_Toc175307467"/>
      <w:r w:rsidRPr="00961F61">
        <w:rPr>
          <w:rFonts w:ascii="Arial" w:hAnsi="Arial"/>
          <w:sz w:val="24"/>
          <w:szCs w:val="24"/>
        </w:rPr>
        <w:t>Prijímanie uznesení</w:t>
      </w:r>
      <w:bookmarkEnd w:id="24"/>
    </w:p>
    <w:p w14:paraId="7B4BB175" w14:textId="77777777" w:rsidR="00A810D5" w:rsidRPr="00961F61" w:rsidRDefault="00A810D5" w:rsidP="00997532">
      <w:pPr>
        <w:pStyle w:val="Odsekzoznamu"/>
        <w:numPr>
          <w:ilvl w:val="0"/>
          <w:numId w:val="10"/>
        </w:numPr>
        <w:spacing w:before="120" w:line="276" w:lineRule="auto"/>
        <w:ind w:left="0" w:firstLine="0"/>
        <w:rPr>
          <w:rStyle w:val="awspan1"/>
          <w:rFonts w:ascii="Arial" w:hAnsi="Arial" w:cs="Arial"/>
          <w:b/>
          <w:bCs/>
          <w:color w:val="000000" w:themeColor="text1"/>
        </w:rPr>
      </w:pPr>
      <w:r w:rsidRPr="00961F61">
        <w:rPr>
          <w:rStyle w:val="awspan1"/>
          <w:rFonts w:ascii="Arial" w:hAnsi="Arial" w:cs="Arial"/>
          <w:color w:val="000000" w:themeColor="text1"/>
        </w:rPr>
        <w:t>Komisia prijíma svoje závery formou uznesenia</w:t>
      </w:r>
      <w:r w:rsidR="00AE3830" w:rsidRPr="00961F61">
        <w:rPr>
          <w:rStyle w:val="awspan1"/>
          <w:rFonts w:ascii="Arial" w:hAnsi="Arial" w:cs="Arial"/>
          <w:color w:val="000000" w:themeColor="text1"/>
        </w:rPr>
        <w:t>. Uznesenie je pre členov záväzné a</w:t>
      </w:r>
      <w:r w:rsidRPr="00961F61">
        <w:rPr>
          <w:rStyle w:val="awspan1"/>
          <w:rFonts w:ascii="Arial" w:hAnsi="Arial" w:cs="Arial"/>
          <w:color w:val="000000" w:themeColor="text1"/>
        </w:rPr>
        <w:t xml:space="preserve"> pre ministra </w:t>
      </w:r>
      <w:r w:rsidR="00AE3830" w:rsidRPr="00961F61">
        <w:rPr>
          <w:rStyle w:val="awspan1"/>
          <w:rFonts w:ascii="Arial" w:hAnsi="Arial" w:cs="Arial"/>
          <w:color w:val="000000" w:themeColor="text1"/>
        </w:rPr>
        <w:t xml:space="preserve">má </w:t>
      </w:r>
      <w:r w:rsidRPr="00961F61">
        <w:rPr>
          <w:rStyle w:val="awspan1"/>
          <w:rFonts w:ascii="Arial" w:hAnsi="Arial" w:cs="Arial"/>
          <w:color w:val="000000" w:themeColor="text1"/>
        </w:rPr>
        <w:t>odporúčací charakter. Uznesenie je prijaté, ak za jeho prijatie hlasuje nadpolovičná väčšina prítomných členov</w:t>
      </w:r>
      <w:r w:rsidR="000C2A0A" w:rsidRPr="00961F61">
        <w:rPr>
          <w:rStyle w:val="awspan1"/>
          <w:rFonts w:ascii="Arial" w:hAnsi="Arial" w:cs="Arial"/>
          <w:color w:val="000000" w:themeColor="text1"/>
        </w:rPr>
        <w:t xml:space="preserve">, ak odsek </w:t>
      </w:r>
      <w:r w:rsidR="005F133A" w:rsidRPr="00961F61">
        <w:rPr>
          <w:rStyle w:val="awspan1"/>
          <w:rFonts w:ascii="Arial" w:hAnsi="Arial" w:cs="Arial"/>
          <w:color w:val="000000" w:themeColor="text1"/>
        </w:rPr>
        <w:t>3</w:t>
      </w:r>
      <w:r w:rsidR="000C2A0A" w:rsidRPr="00961F61">
        <w:rPr>
          <w:rStyle w:val="awspan1"/>
          <w:rFonts w:ascii="Arial" w:hAnsi="Arial" w:cs="Arial"/>
          <w:color w:val="000000" w:themeColor="text1"/>
        </w:rPr>
        <w:t xml:space="preserve"> neustanovuje inak</w:t>
      </w:r>
      <w:r w:rsidRPr="00961F61">
        <w:rPr>
          <w:rStyle w:val="awspan1"/>
          <w:rFonts w:ascii="Arial" w:hAnsi="Arial" w:cs="Arial"/>
          <w:color w:val="000000" w:themeColor="text1"/>
        </w:rPr>
        <w:t>. Pri rovnosti hlasov rozhoduje hlas predsedu.</w:t>
      </w:r>
    </w:p>
    <w:p w14:paraId="21E3D75B" w14:textId="77777777" w:rsidR="00A810D5" w:rsidRPr="00961F61" w:rsidRDefault="00A810D5" w:rsidP="00997532">
      <w:pPr>
        <w:pStyle w:val="Odsekzoznamu"/>
        <w:numPr>
          <w:ilvl w:val="0"/>
          <w:numId w:val="10"/>
        </w:numPr>
        <w:spacing w:before="120" w:line="276" w:lineRule="auto"/>
        <w:ind w:left="0" w:firstLine="0"/>
        <w:rPr>
          <w:rStyle w:val="awspan1"/>
          <w:rFonts w:ascii="Arial" w:hAnsi="Arial" w:cs="Arial"/>
          <w:color w:val="000000" w:themeColor="text1"/>
        </w:rPr>
      </w:pPr>
      <w:r w:rsidRPr="00961F61">
        <w:rPr>
          <w:rStyle w:val="awspan1"/>
          <w:rFonts w:ascii="Arial" w:hAnsi="Arial" w:cs="Arial"/>
          <w:color w:val="000000" w:themeColor="text1"/>
        </w:rPr>
        <w:t xml:space="preserve">Uznesenie obsahuje návrh </w:t>
      </w:r>
      <w:r w:rsidR="00916077" w:rsidRPr="00961F61">
        <w:rPr>
          <w:rStyle w:val="awspan1"/>
          <w:rFonts w:ascii="Arial" w:hAnsi="Arial" w:cs="Arial"/>
          <w:color w:val="000000" w:themeColor="text1"/>
        </w:rPr>
        <w:t>na</w:t>
      </w:r>
    </w:p>
    <w:p w14:paraId="3CC98FA8" w14:textId="77777777" w:rsidR="00A810D5" w:rsidRPr="00961F61" w:rsidRDefault="00A810D5" w:rsidP="00997532">
      <w:pPr>
        <w:pStyle w:val="Odsekzoznamu"/>
        <w:numPr>
          <w:ilvl w:val="0"/>
          <w:numId w:val="11"/>
        </w:numPr>
        <w:spacing w:before="120" w:line="276" w:lineRule="auto"/>
        <w:ind w:left="709" w:hanging="283"/>
        <w:rPr>
          <w:rStyle w:val="awspan1"/>
          <w:rFonts w:ascii="Arial" w:hAnsi="Arial" w:cs="Arial"/>
          <w:color w:val="000000" w:themeColor="text1"/>
        </w:rPr>
      </w:pPr>
      <w:r w:rsidRPr="00961F61">
        <w:rPr>
          <w:rStyle w:val="awspan1"/>
          <w:rFonts w:ascii="Arial" w:hAnsi="Arial" w:cs="Arial"/>
          <w:color w:val="000000" w:themeColor="text1"/>
        </w:rPr>
        <w:t>poskytnut</w:t>
      </w:r>
      <w:r w:rsidR="00A90018" w:rsidRPr="00961F61">
        <w:rPr>
          <w:rStyle w:val="awspan1"/>
          <w:rFonts w:ascii="Arial" w:hAnsi="Arial" w:cs="Arial"/>
          <w:color w:val="000000" w:themeColor="text1"/>
        </w:rPr>
        <w:t>i</w:t>
      </w:r>
      <w:r w:rsidR="00916077" w:rsidRPr="00961F61">
        <w:rPr>
          <w:rStyle w:val="awspan1"/>
          <w:rFonts w:ascii="Arial" w:hAnsi="Arial" w:cs="Arial"/>
          <w:color w:val="000000" w:themeColor="text1"/>
        </w:rPr>
        <w:t>e</w:t>
      </w:r>
      <w:r w:rsidRPr="00961F61">
        <w:rPr>
          <w:rStyle w:val="awspan1"/>
          <w:rFonts w:ascii="Arial" w:hAnsi="Arial" w:cs="Arial"/>
          <w:color w:val="000000" w:themeColor="text1"/>
        </w:rPr>
        <w:t xml:space="preserve"> dotácie s uvedením jej výšky</w:t>
      </w:r>
      <w:r w:rsidR="00930BBD">
        <w:rPr>
          <w:rStyle w:val="awspan1"/>
          <w:rFonts w:ascii="Arial" w:hAnsi="Arial" w:cs="Arial"/>
          <w:color w:val="000000" w:themeColor="text1"/>
        </w:rPr>
        <w:t>,</w:t>
      </w:r>
      <w:r w:rsidRPr="00961F61">
        <w:rPr>
          <w:rStyle w:val="awspan1"/>
          <w:rFonts w:ascii="Arial" w:hAnsi="Arial" w:cs="Arial"/>
          <w:color w:val="000000" w:themeColor="text1"/>
        </w:rPr>
        <w:t xml:space="preserve"> </w:t>
      </w:r>
    </w:p>
    <w:p w14:paraId="1B98F274" w14:textId="77777777" w:rsidR="00930BBD" w:rsidRDefault="00A810D5" w:rsidP="00997532">
      <w:pPr>
        <w:pStyle w:val="Odsekzoznamu"/>
        <w:numPr>
          <w:ilvl w:val="0"/>
          <w:numId w:val="11"/>
        </w:numPr>
        <w:spacing w:before="120" w:line="276" w:lineRule="auto"/>
        <w:ind w:left="709" w:hanging="283"/>
        <w:rPr>
          <w:rStyle w:val="awspan1"/>
          <w:rFonts w:ascii="Arial" w:hAnsi="Arial" w:cs="Arial"/>
          <w:color w:val="000000" w:themeColor="text1"/>
        </w:rPr>
      </w:pPr>
      <w:r w:rsidRPr="00961F61">
        <w:rPr>
          <w:rStyle w:val="awspan1"/>
          <w:rFonts w:ascii="Arial" w:hAnsi="Arial" w:cs="Arial"/>
          <w:color w:val="000000" w:themeColor="text1"/>
        </w:rPr>
        <w:t>neposkytnut</w:t>
      </w:r>
      <w:r w:rsidR="00A90018" w:rsidRPr="00961F61">
        <w:rPr>
          <w:rStyle w:val="awspan1"/>
          <w:rFonts w:ascii="Arial" w:hAnsi="Arial" w:cs="Arial"/>
          <w:color w:val="000000" w:themeColor="text1"/>
        </w:rPr>
        <w:t>i</w:t>
      </w:r>
      <w:r w:rsidR="00916077" w:rsidRPr="00961F61">
        <w:rPr>
          <w:rStyle w:val="awspan1"/>
          <w:rFonts w:ascii="Arial" w:hAnsi="Arial" w:cs="Arial"/>
          <w:color w:val="000000" w:themeColor="text1"/>
        </w:rPr>
        <w:t>e</w:t>
      </w:r>
      <w:r w:rsidRPr="00961F61">
        <w:rPr>
          <w:rStyle w:val="awspan1"/>
          <w:rFonts w:ascii="Arial" w:hAnsi="Arial" w:cs="Arial"/>
          <w:color w:val="000000" w:themeColor="text1"/>
        </w:rPr>
        <w:t xml:space="preserve"> dotácie s</w:t>
      </w:r>
      <w:r w:rsidR="00151CCB" w:rsidRPr="00961F61">
        <w:rPr>
          <w:rStyle w:val="awspan1"/>
          <w:rFonts w:ascii="Arial" w:hAnsi="Arial" w:cs="Arial"/>
          <w:color w:val="000000" w:themeColor="text1"/>
        </w:rPr>
        <w:t xml:space="preserve"> uvedením </w:t>
      </w:r>
      <w:r w:rsidRPr="00961F61">
        <w:rPr>
          <w:rStyle w:val="awspan1"/>
          <w:rFonts w:ascii="Arial" w:hAnsi="Arial" w:cs="Arial"/>
          <w:color w:val="000000" w:themeColor="text1"/>
        </w:rPr>
        <w:t>dôvod</w:t>
      </w:r>
      <w:r w:rsidR="00A90018" w:rsidRPr="00961F61">
        <w:rPr>
          <w:rStyle w:val="awspan1"/>
          <w:rFonts w:ascii="Arial" w:hAnsi="Arial" w:cs="Arial"/>
          <w:color w:val="000000" w:themeColor="text1"/>
        </w:rPr>
        <w:t>u</w:t>
      </w:r>
      <w:r w:rsidRPr="00961F61">
        <w:rPr>
          <w:rStyle w:val="awspan1"/>
          <w:rFonts w:ascii="Arial" w:hAnsi="Arial" w:cs="Arial"/>
          <w:color w:val="000000" w:themeColor="text1"/>
        </w:rPr>
        <w:t xml:space="preserve"> jej neposkytnutia</w:t>
      </w:r>
      <w:r w:rsidR="00930BBD">
        <w:rPr>
          <w:rStyle w:val="awspan1"/>
          <w:rFonts w:ascii="Arial" w:hAnsi="Arial" w:cs="Arial"/>
          <w:color w:val="000000" w:themeColor="text1"/>
        </w:rPr>
        <w:t>,</w:t>
      </w:r>
    </w:p>
    <w:p w14:paraId="559A1E7C" w14:textId="77777777" w:rsidR="005646D2" w:rsidRDefault="005646D2" w:rsidP="00997532">
      <w:pPr>
        <w:pStyle w:val="Odsekzoznamu"/>
        <w:numPr>
          <w:ilvl w:val="0"/>
          <w:numId w:val="11"/>
        </w:numPr>
        <w:spacing w:before="120" w:line="276" w:lineRule="auto"/>
        <w:ind w:left="709" w:hanging="283"/>
        <w:rPr>
          <w:rStyle w:val="awspan1"/>
          <w:rFonts w:ascii="Arial" w:hAnsi="Arial" w:cs="Arial"/>
          <w:color w:val="000000" w:themeColor="text1"/>
        </w:rPr>
      </w:pPr>
      <w:r>
        <w:rPr>
          <w:rStyle w:val="awspan1"/>
          <w:rFonts w:ascii="Arial" w:hAnsi="Arial" w:cs="Arial"/>
          <w:color w:val="000000" w:themeColor="text1"/>
        </w:rPr>
        <w:t>pridelenie finančných prostriedkov na realizáciu rozvojového projektu,</w:t>
      </w:r>
    </w:p>
    <w:p w14:paraId="14906CCA" w14:textId="77777777" w:rsidR="00A810D5" w:rsidRPr="00961F61" w:rsidRDefault="005646D2" w:rsidP="00997532">
      <w:pPr>
        <w:pStyle w:val="Odsekzoznamu"/>
        <w:numPr>
          <w:ilvl w:val="0"/>
          <w:numId w:val="11"/>
        </w:numPr>
        <w:spacing w:before="120" w:line="276" w:lineRule="auto"/>
        <w:ind w:left="709" w:hanging="283"/>
        <w:rPr>
          <w:rStyle w:val="awspan1"/>
          <w:rFonts w:ascii="Arial" w:hAnsi="Arial" w:cs="Arial"/>
          <w:color w:val="000000" w:themeColor="text1"/>
        </w:rPr>
      </w:pPr>
      <w:r>
        <w:rPr>
          <w:rStyle w:val="awspan1"/>
          <w:rFonts w:ascii="Arial" w:hAnsi="Arial" w:cs="Arial"/>
          <w:color w:val="000000" w:themeColor="text1"/>
        </w:rPr>
        <w:t>nepridelenie finančných prostriedkov na realizáciu rozvojového projektu s uvedením dôvodu nepridelenia</w:t>
      </w:r>
      <w:r w:rsidR="00A810D5" w:rsidRPr="00961F61">
        <w:rPr>
          <w:rStyle w:val="awspan1"/>
          <w:rFonts w:ascii="Arial" w:hAnsi="Arial" w:cs="Arial"/>
          <w:color w:val="000000" w:themeColor="text1"/>
        </w:rPr>
        <w:t>.</w:t>
      </w:r>
    </w:p>
    <w:p w14:paraId="03AA50E3" w14:textId="77777777" w:rsidR="00087F2B" w:rsidRPr="00961F61" w:rsidRDefault="009B2761" w:rsidP="00997532">
      <w:pPr>
        <w:pStyle w:val="Odsekzoznamu"/>
        <w:numPr>
          <w:ilvl w:val="0"/>
          <w:numId w:val="10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  <w:color w:val="auto"/>
        </w:rPr>
        <w:t>V odôvodnen</w:t>
      </w:r>
      <w:r w:rsidR="00A90018" w:rsidRPr="00961F61">
        <w:rPr>
          <w:rFonts w:ascii="Arial" w:hAnsi="Arial" w:cs="Arial"/>
          <w:color w:val="auto"/>
        </w:rPr>
        <w:t>om</w:t>
      </w:r>
      <w:r w:rsidRPr="00961F61">
        <w:rPr>
          <w:rFonts w:ascii="Arial" w:hAnsi="Arial" w:cs="Arial"/>
          <w:color w:val="auto"/>
        </w:rPr>
        <w:t xml:space="preserve"> prípad</w:t>
      </w:r>
      <w:r w:rsidR="00A90018" w:rsidRPr="00961F61">
        <w:rPr>
          <w:rFonts w:ascii="Arial" w:hAnsi="Arial" w:cs="Arial"/>
          <w:color w:val="auto"/>
        </w:rPr>
        <w:t>e</w:t>
      </w:r>
      <w:r w:rsidRPr="00961F61">
        <w:rPr>
          <w:rFonts w:ascii="Arial" w:hAnsi="Arial" w:cs="Arial"/>
          <w:color w:val="auto"/>
        </w:rPr>
        <w:t xml:space="preserve"> možno na základe rozhodnutia predsedu hlasovať elektronicky</w:t>
      </w:r>
      <w:r w:rsidR="00C872F8" w:rsidRPr="00961F61">
        <w:rPr>
          <w:rFonts w:ascii="Arial" w:hAnsi="Arial" w:cs="Arial"/>
          <w:color w:val="auto"/>
        </w:rPr>
        <w:t xml:space="preserve">; </w:t>
      </w:r>
      <w:r w:rsidRPr="00961F61">
        <w:rPr>
          <w:rFonts w:ascii="Arial" w:hAnsi="Arial" w:cs="Arial"/>
          <w:color w:val="auto"/>
        </w:rPr>
        <w:t xml:space="preserve">tajomník zašle členom podklady potrebné na </w:t>
      </w:r>
      <w:r w:rsidR="00724CD8" w:rsidRPr="00961F61">
        <w:rPr>
          <w:rFonts w:ascii="Arial" w:hAnsi="Arial" w:cs="Arial"/>
          <w:color w:val="auto"/>
        </w:rPr>
        <w:t xml:space="preserve">posúdenie </w:t>
      </w:r>
      <w:r w:rsidRPr="00961F61">
        <w:rPr>
          <w:rFonts w:ascii="Arial" w:hAnsi="Arial" w:cs="Arial"/>
          <w:color w:val="auto"/>
        </w:rPr>
        <w:t>žiadosti</w:t>
      </w:r>
      <w:r w:rsidR="00337F04" w:rsidRPr="00961F61">
        <w:rPr>
          <w:rFonts w:ascii="Arial" w:hAnsi="Arial" w:cs="Arial"/>
          <w:color w:val="auto"/>
        </w:rPr>
        <w:t xml:space="preserve"> elektronicky</w:t>
      </w:r>
      <w:r w:rsidRPr="00961F61">
        <w:rPr>
          <w:rFonts w:ascii="Arial" w:hAnsi="Arial" w:cs="Arial"/>
          <w:color w:val="auto"/>
        </w:rPr>
        <w:t xml:space="preserve">. </w:t>
      </w:r>
      <w:r w:rsidR="00A90018" w:rsidRPr="00961F61">
        <w:rPr>
          <w:rFonts w:ascii="Arial" w:hAnsi="Arial" w:cs="Arial"/>
          <w:color w:val="auto"/>
        </w:rPr>
        <w:t>Č</w:t>
      </w:r>
      <w:r w:rsidRPr="00961F61">
        <w:rPr>
          <w:rFonts w:ascii="Arial" w:hAnsi="Arial" w:cs="Arial"/>
          <w:color w:val="auto"/>
        </w:rPr>
        <w:t xml:space="preserve">lenovia svoje vyjadrenia zasielajú na adresu elektronickej pošty určenú tajomníkom v lehote určenej predsedom, ktorá je najmenej tri pracovné dni. Závery komisie sú pri elektronickom hlasovaní prijaté, ak sa nadpolovičná väčšina všetkých členov v lehote určenej predsedom vyjadrila k podkladom potrebným na </w:t>
      </w:r>
      <w:r w:rsidR="00724CD8" w:rsidRPr="00961F61">
        <w:rPr>
          <w:rFonts w:ascii="Arial" w:hAnsi="Arial" w:cs="Arial"/>
          <w:color w:val="auto"/>
        </w:rPr>
        <w:t xml:space="preserve">posúdenie </w:t>
      </w:r>
      <w:r w:rsidRPr="00961F61">
        <w:rPr>
          <w:rFonts w:ascii="Arial" w:hAnsi="Arial" w:cs="Arial"/>
          <w:color w:val="auto"/>
        </w:rPr>
        <w:t xml:space="preserve">žiadosti. </w:t>
      </w:r>
      <w:bookmarkStart w:id="25" w:name="_Toc37768769"/>
      <w:r w:rsidR="00337F04" w:rsidRPr="00961F61">
        <w:rPr>
          <w:rFonts w:ascii="Arial" w:hAnsi="Arial" w:cs="Arial"/>
          <w:color w:val="auto"/>
        </w:rPr>
        <w:t>Ak nadpolovičná väčšina všetkých členov v určenej lehote nezaslala svoje vyjadrenia, predseda môže rozhodnúť o opakovanom elektronickom hlasovaní.</w:t>
      </w:r>
    </w:p>
    <w:p w14:paraId="37EDBD3A" w14:textId="087D01C1" w:rsidR="00D204D3" w:rsidRPr="00961F61" w:rsidRDefault="00D204D3" w:rsidP="00997532">
      <w:pPr>
        <w:pStyle w:val="Nadpis3"/>
        <w:numPr>
          <w:ilvl w:val="0"/>
          <w:numId w:val="19"/>
        </w:numPr>
        <w:tabs>
          <w:tab w:val="clear" w:pos="833"/>
        </w:tabs>
        <w:rPr>
          <w:rFonts w:ascii="Arial" w:hAnsi="Arial"/>
          <w:sz w:val="24"/>
          <w:szCs w:val="24"/>
        </w:rPr>
      </w:pPr>
      <w:r w:rsidRPr="00961F61">
        <w:rPr>
          <w:rFonts w:ascii="Arial" w:hAnsi="Arial"/>
          <w:sz w:val="24"/>
          <w:szCs w:val="24"/>
        </w:rPr>
        <w:lastRenderedPageBreak/>
        <w:br/>
      </w:r>
      <w:bookmarkStart w:id="26" w:name="_Toc175307468"/>
      <w:r w:rsidRPr="00961F61">
        <w:rPr>
          <w:rFonts w:ascii="Arial" w:hAnsi="Arial"/>
          <w:sz w:val="24"/>
          <w:szCs w:val="24"/>
        </w:rPr>
        <w:t xml:space="preserve">Posudzovanie </w:t>
      </w:r>
      <w:r w:rsidR="000E4D9A">
        <w:rPr>
          <w:rFonts w:ascii="Arial" w:hAnsi="Arial"/>
          <w:sz w:val="24"/>
          <w:szCs w:val="24"/>
        </w:rPr>
        <w:t xml:space="preserve">žiadostí </w:t>
      </w:r>
      <w:bookmarkEnd w:id="26"/>
    </w:p>
    <w:p w14:paraId="36812CB8" w14:textId="5D6AE201" w:rsidR="005865E1" w:rsidRPr="00961F61" w:rsidRDefault="00A810D5" w:rsidP="00997532">
      <w:pPr>
        <w:pStyle w:val="Odsekzoznamu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Komisia </w:t>
      </w:r>
      <w:r w:rsidR="005E3C64" w:rsidRPr="00961F61">
        <w:rPr>
          <w:rFonts w:ascii="Arial" w:hAnsi="Arial" w:cs="Arial"/>
        </w:rPr>
        <w:t xml:space="preserve">posudzuje </w:t>
      </w:r>
      <w:r w:rsidRPr="00961F61">
        <w:rPr>
          <w:rFonts w:ascii="Arial" w:hAnsi="Arial" w:cs="Arial"/>
        </w:rPr>
        <w:t>na svojom zasadnutí len tie žiadosti, ktoré žiadateľ podal riadne a včas.</w:t>
      </w:r>
    </w:p>
    <w:p w14:paraId="149D4FBC" w14:textId="5BB497F5" w:rsidR="00811A2E" w:rsidRPr="00961F61" w:rsidRDefault="00811A2E" w:rsidP="00997532">
      <w:pPr>
        <w:pStyle w:val="Odsekzoznamu"/>
        <w:numPr>
          <w:ilvl w:val="0"/>
          <w:numId w:val="12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Ak komisia zistí na základe obsahového posúdenia žiadosti, že žiadosť </w:t>
      </w:r>
      <w:r w:rsidR="00FE74A8" w:rsidRPr="00961F61">
        <w:rPr>
          <w:rFonts w:ascii="Arial" w:hAnsi="Arial" w:cs="Arial"/>
        </w:rPr>
        <w:t xml:space="preserve">má </w:t>
      </w:r>
      <w:r w:rsidRPr="00961F61">
        <w:rPr>
          <w:rFonts w:ascii="Arial" w:hAnsi="Arial" w:cs="Arial"/>
        </w:rPr>
        <w:t>nedostatky, tajomník</w:t>
      </w:r>
      <w:r w:rsidR="007241BD" w:rsidRPr="00961F61">
        <w:rPr>
          <w:rFonts w:ascii="Arial" w:hAnsi="Arial" w:cs="Arial"/>
        </w:rPr>
        <w:t xml:space="preserve"> </w:t>
      </w:r>
      <w:r w:rsidR="00210E2C" w:rsidRPr="00961F61">
        <w:rPr>
          <w:rFonts w:ascii="Arial" w:hAnsi="Arial" w:cs="Arial"/>
        </w:rPr>
        <w:t>preukázateľne</w:t>
      </w:r>
      <w:r w:rsidRPr="00961F61">
        <w:rPr>
          <w:rFonts w:ascii="Arial" w:hAnsi="Arial" w:cs="Arial"/>
        </w:rPr>
        <w:t xml:space="preserve"> vyzve žiadateľa, aby v lehote určenej predsedom žiadosť upravil alebo doplnil podľa pokynov komisie. Komisia môže v rámci úpravy žiadosti žiadateľovi navrhnúť aj zmenu požadovanej výšky</w:t>
      </w:r>
      <w:r w:rsidR="000426EE">
        <w:rPr>
          <w:rFonts w:ascii="Arial" w:hAnsi="Arial" w:cs="Arial"/>
        </w:rPr>
        <w:t xml:space="preserve"> finančných prostriedkov na</w:t>
      </w:r>
      <w:r w:rsidR="000E4D9A">
        <w:rPr>
          <w:rFonts w:ascii="Arial" w:hAnsi="Arial" w:cs="Arial"/>
        </w:rPr>
        <w:t xml:space="preserve"> rozvojov</w:t>
      </w:r>
      <w:r w:rsidR="000426EE">
        <w:rPr>
          <w:rFonts w:ascii="Arial" w:hAnsi="Arial" w:cs="Arial"/>
        </w:rPr>
        <w:t>ý</w:t>
      </w:r>
      <w:r w:rsidR="000E4D9A">
        <w:rPr>
          <w:rFonts w:ascii="Arial" w:hAnsi="Arial" w:cs="Arial"/>
        </w:rPr>
        <w:t xml:space="preserve"> projekt alebo</w:t>
      </w:r>
      <w:r w:rsidRPr="00961F61">
        <w:rPr>
          <w:rFonts w:ascii="Arial" w:hAnsi="Arial" w:cs="Arial"/>
        </w:rPr>
        <w:t xml:space="preserve"> </w:t>
      </w:r>
      <w:r w:rsidR="000426EE">
        <w:rPr>
          <w:rFonts w:ascii="Arial" w:hAnsi="Arial" w:cs="Arial"/>
        </w:rPr>
        <w:t xml:space="preserve">výšky </w:t>
      </w:r>
      <w:r w:rsidRPr="00961F61">
        <w:rPr>
          <w:rFonts w:ascii="Arial" w:hAnsi="Arial" w:cs="Arial"/>
        </w:rPr>
        <w:t xml:space="preserve">dotácie. Predseda poverí </w:t>
      </w:r>
      <w:r w:rsidR="004776AD" w:rsidRPr="00961F61">
        <w:rPr>
          <w:rFonts w:ascii="Arial" w:hAnsi="Arial" w:cs="Arial"/>
        </w:rPr>
        <w:t>člena</w:t>
      </w:r>
      <w:r w:rsidR="008A12D3" w:rsidRPr="00961F61">
        <w:rPr>
          <w:rFonts w:ascii="Arial" w:hAnsi="Arial" w:cs="Arial"/>
        </w:rPr>
        <w:t>, ktorý je zamestnancom</w:t>
      </w:r>
      <w:r w:rsidR="00473D89" w:rsidRPr="00961F61">
        <w:rPr>
          <w:rFonts w:ascii="Arial" w:hAnsi="Arial" w:cs="Arial"/>
        </w:rPr>
        <w:t xml:space="preserve"> organizáci</w:t>
      </w:r>
      <w:r w:rsidR="008A12D3" w:rsidRPr="00961F61">
        <w:rPr>
          <w:rFonts w:ascii="Arial" w:hAnsi="Arial" w:cs="Arial"/>
        </w:rPr>
        <w:t>e</w:t>
      </w:r>
      <w:r w:rsidRPr="00961F61">
        <w:rPr>
          <w:rFonts w:ascii="Arial" w:hAnsi="Arial" w:cs="Arial"/>
        </w:rPr>
        <w:t xml:space="preserve">, aby posúdil, či žiadateľ upravil alebo doplnil žiadosť podľa pokynov komisie riadne a včas. </w:t>
      </w:r>
      <w:r w:rsidR="008A12D3" w:rsidRPr="00961F61">
        <w:rPr>
          <w:rFonts w:ascii="Arial" w:hAnsi="Arial" w:cs="Arial"/>
        </w:rPr>
        <w:t xml:space="preserve">Tento </w:t>
      </w:r>
      <w:r w:rsidRPr="00961F61">
        <w:rPr>
          <w:rFonts w:ascii="Arial" w:hAnsi="Arial" w:cs="Arial"/>
        </w:rPr>
        <w:t xml:space="preserve">člen o úprave žiadosti podľa pripomienok bezodkladne upovedomí </w:t>
      </w:r>
      <w:r w:rsidR="004776AD" w:rsidRPr="00961F61">
        <w:rPr>
          <w:rFonts w:ascii="Arial" w:hAnsi="Arial" w:cs="Arial"/>
        </w:rPr>
        <w:t xml:space="preserve">predsedu a </w:t>
      </w:r>
      <w:r w:rsidRPr="00961F61">
        <w:rPr>
          <w:rFonts w:ascii="Arial" w:hAnsi="Arial" w:cs="Arial"/>
        </w:rPr>
        <w:t>tajomníka.</w:t>
      </w:r>
    </w:p>
    <w:p w14:paraId="72089E4F" w14:textId="3A368864" w:rsidR="00811A2E" w:rsidRPr="00961F61" w:rsidRDefault="00811A2E" w:rsidP="00997532">
      <w:pPr>
        <w:pStyle w:val="Odsekzoznamu"/>
        <w:numPr>
          <w:ilvl w:val="0"/>
          <w:numId w:val="12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Ak žiadateľ vykoná úpravu žiadosti alebo jej doplnenie</w:t>
      </w:r>
      <w:r w:rsidR="004776AD" w:rsidRPr="00961F61">
        <w:rPr>
          <w:rFonts w:ascii="Arial" w:hAnsi="Arial" w:cs="Arial"/>
        </w:rPr>
        <w:t xml:space="preserve"> podľa pokynov </w:t>
      </w:r>
      <w:r w:rsidRPr="00961F61">
        <w:rPr>
          <w:rFonts w:ascii="Arial" w:hAnsi="Arial" w:cs="Arial"/>
        </w:rPr>
        <w:t xml:space="preserve">riadne a včas </w:t>
      </w:r>
      <w:r w:rsidR="0075057B" w:rsidRPr="00961F61">
        <w:rPr>
          <w:rFonts w:ascii="Arial" w:hAnsi="Arial" w:cs="Arial"/>
        </w:rPr>
        <w:t>a</w:t>
      </w:r>
      <w:r w:rsidRPr="00961F61">
        <w:rPr>
          <w:rFonts w:ascii="Arial" w:hAnsi="Arial" w:cs="Arial"/>
        </w:rPr>
        <w:t xml:space="preserve"> žiadosť neobsahuje </w:t>
      </w:r>
      <w:r w:rsidR="00667E66" w:rsidRPr="00961F61">
        <w:rPr>
          <w:rFonts w:ascii="Arial" w:hAnsi="Arial" w:cs="Arial"/>
        </w:rPr>
        <w:t>ďalšie</w:t>
      </w:r>
      <w:r w:rsidRPr="00961F61">
        <w:rPr>
          <w:rFonts w:ascii="Arial" w:hAnsi="Arial" w:cs="Arial"/>
        </w:rPr>
        <w:t xml:space="preserve"> nedostatky, predseda zaradí žiadosť do záverečného výberu. Na základe výsledkov </w:t>
      </w:r>
      <w:r w:rsidR="004776AD" w:rsidRPr="00961F61">
        <w:rPr>
          <w:rFonts w:ascii="Arial" w:hAnsi="Arial" w:cs="Arial"/>
        </w:rPr>
        <w:t>posudzovania</w:t>
      </w:r>
      <w:r w:rsidRPr="00961F61">
        <w:rPr>
          <w:rFonts w:ascii="Arial" w:hAnsi="Arial" w:cs="Arial"/>
        </w:rPr>
        <w:t xml:space="preserve"> jednotlivých žiadostí </w:t>
      </w:r>
      <w:r w:rsidR="00220330" w:rsidRPr="00961F61">
        <w:rPr>
          <w:rFonts w:ascii="Arial" w:hAnsi="Arial" w:cs="Arial"/>
        </w:rPr>
        <w:t xml:space="preserve">sa </w:t>
      </w:r>
      <w:r w:rsidRPr="00961F61">
        <w:rPr>
          <w:rFonts w:ascii="Arial" w:hAnsi="Arial" w:cs="Arial"/>
        </w:rPr>
        <w:t>uskutoční záverečný výber a</w:t>
      </w:r>
      <w:r w:rsidR="00220330" w:rsidRPr="00961F61">
        <w:rPr>
          <w:rFonts w:ascii="Arial" w:hAnsi="Arial" w:cs="Arial"/>
        </w:rPr>
        <w:t xml:space="preserve"> predseda </w:t>
      </w:r>
      <w:r w:rsidRPr="00961F61">
        <w:rPr>
          <w:rFonts w:ascii="Arial" w:hAnsi="Arial" w:cs="Arial"/>
        </w:rPr>
        <w:t xml:space="preserve">predloží ministrovi návrh na </w:t>
      </w:r>
      <w:r w:rsidR="000426EE">
        <w:rPr>
          <w:rFonts w:ascii="Arial" w:hAnsi="Arial" w:cs="Arial"/>
        </w:rPr>
        <w:t xml:space="preserve">pridelenie finančných prostriedkov na rozvojový projekt alebo na </w:t>
      </w:r>
      <w:r w:rsidRPr="00961F61">
        <w:rPr>
          <w:rFonts w:ascii="Arial" w:hAnsi="Arial" w:cs="Arial"/>
        </w:rPr>
        <w:t>poskytnutie dotáci</w:t>
      </w:r>
      <w:r w:rsidR="000426EE">
        <w:rPr>
          <w:rFonts w:ascii="Arial" w:hAnsi="Arial" w:cs="Arial"/>
        </w:rPr>
        <w:t>e</w:t>
      </w:r>
      <w:r w:rsidRPr="00961F61">
        <w:rPr>
          <w:rFonts w:ascii="Arial" w:hAnsi="Arial" w:cs="Arial"/>
        </w:rPr>
        <w:t xml:space="preserve"> s uvedením ich výšky</w:t>
      </w:r>
      <w:r w:rsidR="00BC404B" w:rsidRPr="00961F61">
        <w:rPr>
          <w:rFonts w:ascii="Arial" w:hAnsi="Arial" w:cs="Arial"/>
        </w:rPr>
        <w:t>.</w:t>
      </w:r>
    </w:p>
    <w:p w14:paraId="4FAE33AF" w14:textId="23B0BBFF" w:rsidR="005865E1" w:rsidRPr="00961F61" w:rsidRDefault="005865E1" w:rsidP="00997532">
      <w:pPr>
        <w:pStyle w:val="Odsekzoznamu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Ak komisia zistí, že žiadateľ uviedol nepravdivé informácie alebo skutočnosti spôsobilé uviesť členov komisie do omylu, navrhne</w:t>
      </w:r>
      <w:r w:rsidR="0056764C" w:rsidRPr="00961F61">
        <w:rPr>
          <w:rFonts w:ascii="Arial" w:hAnsi="Arial" w:cs="Arial"/>
        </w:rPr>
        <w:t> </w:t>
      </w:r>
      <w:r w:rsidR="000426EE">
        <w:rPr>
          <w:rFonts w:ascii="Arial" w:hAnsi="Arial" w:cs="Arial"/>
        </w:rPr>
        <w:t xml:space="preserve">nepridelenie finančných prostriedkov na rozvojový projekt alebo </w:t>
      </w:r>
      <w:r w:rsidR="0056764C" w:rsidRPr="00961F61">
        <w:rPr>
          <w:rFonts w:ascii="Arial" w:hAnsi="Arial" w:cs="Arial"/>
        </w:rPr>
        <w:t>neposkytnutie dotácie</w:t>
      </w:r>
      <w:r w:rsidR="00151CCB" w:rsidRPr="00961F61">
        <w:rPr>
          <w:rFonts w:ascii="Arial" w:hAnsi="Arial" w:cs="Arial"/>
        </w:rPr>
        <w:t>.</w:t>
      </w:r>
    </w:p>
    <w:p w14:paraId="6901AB7F" w14:textId="77777777" w:rsidR="002C5BC6" w:rsidRPr="00961F61" w:rsidRDefault="00BF5899" w:rsidP="00997532">
      <w:pPr>
        <w:pStyle w:val="Odsekzoznamu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Komisia </w:t>
      </w:r>
      <w:r w:rsidR="004776AD" w:rsidRPr="00961F61">
        <w:rPr>
          <w:rFonts w:ascii="Arial" w:hAnsi="Arial" w:cs="Arial"/>
        </w:rPr>
        <w:t xml:space="preserve">posudzuje </w:t>
      </w:r>
      <w:r w:rsidRPr="00961F61">
        <w:rPr>
          <w:rFonts w:ascii="Arial" w:hAnsi="Arial" w:cs="Arial"/>
        </w:rPr>
        <w:t>žiadosti</w:t>
      </w:r>
      <w:r w:rsidR="004007B2" w:rsidRPr="00961F61">
        <w:rPr>
          <w:rFonts w:ascii="Arial" w:hAnsi="Arial" w:cs="Arial"/>
        </w:rPr>
        <w:t xml:space="preserve"> </w:t>
      </w:r>
      <w:r w:rsidR="00B971FE">
        <w:rPr>
          <w:rFonts w:ascii="Arial" w:hAnsi="Arial" w:cs="Arial"/>
        </w:rPr>
        <w:t xml:space="preserve">podľa čl. 2 ods. 1 písm. a) </w:t>
      </w:r>
      <w:r w:rsidR="004012C5" w:rsidRPr="00961F61">
        <w:rPr>
          <w:rFonts w:ascii="Arial" w:hAnsi="Arial" w:cs="Arial"/>
        </w:rPr>
        <w:t>spravidla</w:t>
      </w:r>
      <w:r w:rsidRPr="00961F61">
        <w:rPr>
          <w:rFonts w:ascii="Arial" w:hAnsi="Arial" w:cs="Arial"/>
        </w:rPr>
        <w:t xml:space="preserve"> na základe odborných </w:t>
      </w:r>
      <w:r w:rsidR="00C97729" w:rsidRPr="00961F61">
        <w:rPr>
          <w:rFonts w:ascii="Arial" w:hAnsi="Arial" w:cs="Arial"/>
        </w:rPr>
        <w:t>hodnotení</w:t>
      </w:r>
      <w:r w:rsidR="00D33FCD" w:rsidRPr="00961F61">
        <w:rPr>
          <w:rFonts w:ascii="Arial" w:hAnsi="Arial" w:cs="Arial"/>
        </w:rPr>
        <w:t>, ktorých vypracovanie zabezpečuje</w:t>
      </w:r>
      <w:r w:rsidR="00B4704B" w:rsidRPr="00961F61">
        <w:rPr>
          <w:rFonts w:ascii="Arial" w:hAnsi="Arial" w:cs="Arial"/>
        </w:rPr>
        <w:t xml:space="preserve"> </w:t>
      </w:r>
      <w:r w:rsidRPr="00961F61">
        <w:rPr>
          <w:rFonts w:ascii="Arial" w:hAnsi="Arial" w:cs="Arial"/>
        </w:rPr>
        <w:t>organizáci</w:t>
      </w:r>
      <w:r w:rsidR="00D33FCD" w:rsidRPr="00961F61">
        <w:rPr>
          <w:rFonts w:ascii="Arial" w:hAnsi="Arial" w:cs="Arial"/>
        </w:rPr>
        <w:t>a</w:t>
      </w:r>
      <w:r w:rsidR="004007B2" w:rsidRPr="00961F61">
        <w:rPr>
          <w:rFonts w:ascii="Arial" w:hAnsi="Arial" w:cs="Arial"/>
        </w:rPr>
        <w:t xml:space="preserve">. Komisia môže </w:t>
      </w:r>
      <w:r w:rsidR="004776AD" w:rsidRPr="00961F61">
        <w:rPr>
          <w:rFonts w:ascii="Arial" w:hAnsi="Arial" w:cs="Arial"/>
        </w:rPr>
        <w:t xml:space="preserve">posudzovať </w:t>
      </w:r>
      <w:r w:rsidR="004007B2" w:rsidRPr="00961F61">
        <w:rPr>
          <w:rFonts w:ascii="Arial" w:hAnsi="Arial" w:cs="Arial"/>
        </w:rPr>
        <w:t xml:space="preserve">žiadosti aj </w:t>
      </w:r>
      <w:r w:rsidR="004012C5" w:rsidRPr="00961F61">
        <w:rPr>
          <w:rFonts w:ascii="Arial" w:hAnsi="Arial" w:cs="Arial"/>
        </w:rPr>
        <w:t xml:space="preserve">na základe vlastného </w:t>
      </w:r>
      <w:r w:rsidR="004776AD" w:rsidRPr="00961F61">
        <w:rPr>
          <w:rFonts w:ascii="Arial" w:hAnsi="Arial" w:cs="Arial"/>
        </w:rPr>
        <w:t>uváženia</w:t>
      </w:r>
      <w:r w:rsidR="00EC3447" w:rsidRPr="00961F61">
        <w:rPr>
          <w:rFonts w:ascii="Arial" w:hAnsi="Arial" w:cs="Arial"/>
        </w:rPr>
        <w:t xml:space="preserve">, ak </w:t>
      </w:r>
      <w:r w:rsidR="00BA61B7" w:rsidRPr="00961F61">
        <w:rPr>
          <w:rFonts w:ascii="Arial" w:hAnsi="Arial" w:cs="Arial"/>
        </w:rPr>
        <w:t xml:space="preserve">tak </w:t>
      </w:r>
      <w:r w:rsidR="00811A2E" w:rsidRPr="00961F61">
        <w:rPr>
          <w:rFonts w:ascii="Arial" w:hAnsi="Arial" w:cs="Arial"/>
        </w:rPr>
        <w:t>uvádza výzva</w:t>
      </w:r>
      <w:r w:rsidR="004007B2" w:rsidRPr="00961F61">
        <w:rPr>
          <w:rFonts w:ascii="Arial" w:hAnsi="Arial" w:cs="Arial"/>
        </w:rPr>
        <w:t>.</w:t>
      </w:r>
      <w:r w:rsidR="004012C5" w:rsidRPr="00961F61">
        <w:rPr>
          <w:rFonts w:ascii="Arial" w:hAnsi="Arial" w:cs="Arial"/>
        </w:rPr>
        <w:t xml:space="preserve"> </w:t>
      </w:r>
      <w:r w:rsidR="004007B2" w:rsidRPr="00961F61">
        <w:rPr>
          <w:rFonts w:ascii="Arial" w:hAnsi="Arial" w:cs="Arial"/>
        </w:rPr>
        <w:t>A</w:t>
      </w:r>
      <w:r w:rsidRPr="00961F61">
        <w:rPr>
          <w:rFonts w:ascii="Arial" w:hAnsi="Arial" w:cs="Arial"/>
        </w:rPr>
        <w:t>k ide o </w:t>
      </w:r>
      <w:r w:rsidR="004776AD" w:rsidRPr="00961F61">
        <w:rPr>
          <w:rFonts w:ascii="Arial" w:hAnsi="Arial" w:cs="Arial"/>
        </w:rPr>
        <w:t xml:space="preserve">posudzovanie </w:t>
      </w:r>
      <w:r w:rsidRPr="00961F61">
        <w:rPr>
          <w:rFonts w:ascii="Arial" w:hAnsi="Arial" w:cs="Arial"/>
        </w:rPr>
        <w:t>žiadostí predložených len na základe výzvy</w:t>
      </w:r>
      <w:r w:rsidR="004007B2" w:rsidRPr="00961F61">
        <w:rPr>
          <w:rFonts w:ascii="Arial" w:hAnsi="Arial" w:cs="Arial"/>
        </w:rPr>
        <w:t xml:space="preserve">, komisia </w:t>
      </w:r>
      <w:r w:rsidR="004776AD" w:rsidRPr="00961F61">
        <w:rPr>
          <w:rFonts w:ascii="Arial" w:hAnsi="Arial" w:cs="Arial"/>
        </w:rPr>
        <w:t xml:space="preserve">posudzuje </w:t>
      </w:r>
      <w:r w:rsidR="004007B2" w:rsidRPr="00961F61">
        <w:rPr>
          <w:rFonts w:ascii="Arial" w:hAnsi="Arial" w:cs="Arial"/>
        </w:rPr>
        <w:t xml:space="preserve">žiadosti </w:t>
      </w:r>
      <w:r w:rsidR="00C65E51" w:rsidRPr="00961F61">
        <w:rPr>
          <w:rFonts w:ascii="Arial" w:hAnsi="Arial" w:cs="Arial"/>
        </w:rPr>
        <w:t xml:space="preserve">spôsobom a </w:t>
      </w:r>
      <w:r w:rsidR="004007B2" w:rsidRPr="00961F61">
        <w:rPr>
          <w:rFonts w:ascii="Arial" w:hAnsi="Arial" w:cs="Arial"/>
        </w:rPr>
        <w:t>za podmienok určený</w:t>
      </w:r>
      <w:r w:rsidR="00C65E51" w:rsidRPr="00961F61">
        <w:rPr>
          <w:rFonts w:ascii="Arial" w:hAnsi="Arial" w:cs="Arial"/>
        </w:rPr>
        <w:t>ch</w:t>
      </w:r>
      <w:r w:rsidR="004007B2" w:rsidRPr="00961F61">
        <w:rPr>
          <w:rFonts w:ascii="Arial" w:hAnsi="Arial" w:cs="Arial"/>
        </w:rPr>
        <w:t xml:space="preserve"> v</w:t>
      </w:r>
      <w:r w:rsidR="00667E66" w:rsidRPr="00961F61">
        <w:rPr>
          <w:rFonts w:ascii="Arial" w:hAnsi="Arial" w:cs="Arial"/>
        </w:rPr>
        <w:t>o</w:t>
      </w:r>
      <w:r w:rsidR="004007B2" w:rsidRPr="00961F61">
        <w:rPr>
          <w:rFonts w:ascii="Arial" w:hAnsi="Arial" w:cs="Arial"/>
        </w:rPr>
        <w:t xml:space="preserve"> výzve.</w:t>
      </w:r>
    </w:p>
    <w:p w14:paraId="001D08B3" w14:textId="77777777" w:rsidR="00D204D3" w:rsidRPr="00961F61" w:rsidRDefault="00D204D3" w:rsidP="00997532">
      <w:pPr>
        <w:pStyle w:val="Nadpis3"/>
        <w:numPr>
          <w:ilvl w:val="0"/>
          <w:numId w:val="19"/>
        </w:numPr>
        <w:tabs>
          <w:tab w:val="clear" w:pos="833"/>
        </w:tabs>
        <w:rPr>
          <w:rFonts w:ascii="Arial" w:hAnsi="Arial"/>
          <w:sz w:val="24"/>
          <w:szCs w:val="24"/>
        </w:rPr>
      </w:pPr>
      <w:r w:rsidRPr="00961F61">
        <w:rPr>
          <w:rFonts w:ascii="Arial" w:hAnsi="Arial"/>
          <w:sz w:val="24"/>
          <w:szCs w:val="24"/>
        </w:rPr>
        <w:br/>
      </w:r>
      <w:bookmarkStart w:id="27" w:name="_Toc175307469"/>
      <w:r w:rsidRPr="00961F61">
        <w:rPr>
          <w:rFonts w:ascii="Arial" w:hAnsi="Arial"/>
          <w:sz w:val="24"/>
          <w:szCs w:val="24"/>
        </w:rPr>
        <w:t>Hodnotenie žiadostí</w:t>
      </w:r>
      <w:r w:rsidR="00A90018" w:rsidRPr="00961F61">
        <w:rPr>
          <w:rFonts w:ascii="Arial" w:hAnsi="Arial"/>
          <w:sz w:val="24"/>
          <w:szCs w:val="24"/>
        </w:rPr>
        <w:t xml:space="preserve"> podaných podľa čl. 2 ods. 1 písm. a)</w:t>
      </w:r>
      <w:bookmarkEnd w:id="27"/>
      <w:r w:rsidR="00220330" w:rsidRPr="00961F61">
        <w:rPr>
          <w:rFonts w:ascii="Arial" w:hAnsi="Arial"/>
          <w:sz w:val="24"/>
          <w:szCs w:val="24"/>
        </w:rPr>
        <w:t xml:space="preserve"> </w:t>
      </w:r>
    </w:p>
    <w:p w14:paraId="74E35B2B" w14:textId="686D20CB" w:rsidR="00FD7060" w:rsidRPr="00961F61" w:rsidRDefault="00A810D5" w:rsidP="00FD7060">
      <w:pPr>
        <w:pStyle w:val="Odsekzoznamu"/>
        <w:widowControl w:val="0"/>
        <w:numPr>
          <w:ilvl w:val="0"/>
          <w:numId w:val="18"/>
        </w:numPr>
        <w:autoSpaceDE w:val="0"/>
        <w:autoSpaceDN w:val="0"/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Hodnotiteľ</w:t>
      </w:r>
      <w:r w:rsidR="008A12D3" w:rsidRPr="00961F61">
        <w:rPr>
          <w:rFonts w:ascii="Arial" w:hAnsi="Arial" w:cs="Arial"/>
        </w:rPr>
        <w:t>om</w:t>
      </w:r>
      <w:r w:rsidR="000F3383" w:rsidRPr="00961F61">
        <w:rPr>
          <w:rFonts w:ascii="Arial" w:hAnsi="Arial" w:cs="Arial"/>
        </w:rPr>
        <w:t xml:space="preserve"> </w:t>
      </w:r>
      <w:r w:rsidR="00E76A15" w:rsidRPr="00961F61">
        <w:rPr>
          <w:rFonts w:ascii="Arial" w:hAnsi="Arial" w:cs="Arial"/>
        </w:rPr>
        <w:t>je nezávislý odborník</w:t>
      </w:r>
      <w:r w:rsidR="000F3383" w:rsidRPr="00961F61">
        <w:rPr>
          <w:rFonts w:ascii="Arial" w:hAnsi="Arial" w:cs="Arial"/>
        </w:rPr>
        <w:t xml:space="preserve">, ktorého na hodnotenie žiadostí </w:t>
      </w:r>
      <w:r w:rsidR="00E76A15" w:rsidRPr="00961F61">
        <w:rPr>
          <w:rFonts w:ascii="Arial" w:hAnsi="Arial" w:cs="Arial"/>
        </w:rPr>
        <w:t xml:space="preserve">zabezpečí </w:t>
      </w:r>
      <w:r w:rsidR="000F3383" w:rsidRPr="00961F61">
        <w:rPr>
          <w:rFonts w:ascii="Arial" w:hAnsi="Arial" w:cs="Arial"/>
        </w:rPr>
        <w:t>organizáci</w:t>
      </w:r>
      <w:r w:rsidR="00E76A15" w:rsidRPr="00961F61">
        <w:rPr>
          <w:rFonts w:ascii="Arial" w:hAnsi="Arial" w:cs="Arial"/>
        </w:rPr>
        <w:t>a</w:t>
      </w:r>
      <w:r w:rsidR="00713E2E" w:rsidRPr="00961F61">
        <w:rPr>
          <w:rFonts w:ascii="Arial" w:hAnsi="Arial" w:cs="Arial"/>
        </w:rPr>
        <w:t>; hodnotiteľ nie je členom</w:t>
      </w:r>
      <w:r w:rsidR="000F3383" w:rsidRPr="00961F61">
        <w:rPr>
          <w:rFonts w:ascii="Arial" w:hAnsi="Arial" w:cs="Arial"/>
        </w:rPr>
        <w:t>. Hodnotiteľ</w:t>
      </w:r>
      <w:r w:rsidR="0081195B" w:rsidRPr="00961F61">
        <w:rPr>
          <w:rFonts w:ascii="Arial" w:hAnsi="Arial" w:cs="Arial"/>
        </w:rPr>
        <w:t xml:space="preserve"> hodnotí</w:t>
      </w:r>
      <w:r w:rsidR="00F73C22" w:rsidRPr="00961F61">
        <w:rPr>
          <w:rFonts w:ascii="Arial" w:hAnsi="Arial" w:cs="Arial"/>
        </w:rPr>
        <w:t xml:space="preserve"> </w:t>
      </w:r>
      <w:r w:rsidR="00076C90" w:rsidRPr="00961F61">
        <w:rPr>
          <w:rFonts w:ascii="Arial" w:hAnsi="Arial" w:cs="Arial"/>
        </w:rPr>
        <w:t>žiadosť</w:t>
      </w:r>
      <w:r w:rsidR="00E608D2" w:rsidRPr="00961F61">
        <w:rPr>
          <w:rFonts w:ascii="Arial" w:hAnsi="Arial" w:cs="Arial"/>
        </w:rPr>
        <w:t xml:space="preserve"> podľa metodiky hodnotenia </w:t>
      </w:r>
      <w:r w:rsidR="00FE74A8" w:rsidRPr="00961F61">
        <w:rPr>
          <w:rFonts w:ascii="Arial" w:hAnsi="Arial" w:cs="Arial"/>
        </w:rPr>
        <w:t xml:space="preserve">vypracovanej </w:t>
      </w:r>
      <w:r w:rsidR="002B07EF" w:rsidRPr="00961F61">
        <w:rPr>
          <w:rFonts w:ascii="Arial" w:hAnsi="Arial" w:cs="Arial"/>
        </w:rPr>
        <w:t xml:space="preserve">organizáciou a </w:t>
      </w:r>
      <w:r w:rsidR="00E608D2" w:rsidRPr="00961F61">
        <w:rPr>
          <w:rFonts w:ascii="Arial" w:hAnsi="Arial" w:cs="Arial"/>
        </w:rPr>
        <w:t>schválen</w:t>
      </w:r>
      <w:r w:rsidR="00FE74A8" w:rsidRPr="00961F61">
        <w:rPr>
          <w:rFonts w:ascii="Arial" w:hAnsi="Arial" w:cs="Arial"/>
        </w:rPr>
        <w:t>ej</w:t>
      </w:r>
      <w:r w:rsidR="00E608D2" w:rsidRPr="00961F61">
        <w:rPr>
          <w:rFonts w:ascii="Arial" w:hAnsi="Arial" w:cs="Arial"/>
        </w:rPr>
        <w:t xml:space="preserve"> </w:t>
      </w:r>
      <w:r w:rsidR="002B07EF" w:rsidRPr="00961F61">
        <w:rPr>
          <w:rFonts w:ascii="Arial" w:hAnsi="Arial" w:cs="Arial"/>
        </w:rPr>
        <w:t>predsedom</w:t>
      </w:r>
      <w:r w:rsidR="00C101C0" w:rsidRPr="00961F61">
        <w:rPr>
          <w:rFonts w:ascii="Arial" w:hAnsi="Arial" w:cs="Arial"/>
        </w:rPr>
        <w:t>.</w:t>
      </w:r>
    </w:p>
    <w:p w14:paraId="512D7DE7" w14:textId="77777777" w:rsidR="00FD7060" w:rsidRPr="00961F61" w:rsidRDefault="00FD7060" w:rsidP="00FD7060">
      <w:pPr>
        <w:pStyle w:val="Odsekzoznamu"/>
        <w:widowControl w:val="0"/>
        <w:numPr>
          <w:ilvl w:val="0"/>
          <w:numId w:val="18"/>
        </w:numPr>
        <w:autoSpaceDE w:val="0"/>
        <w:autoSpaceDN w:val="0"/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Hodnotiteľ hodnotí žiadosť bodmi. Ak hodnotiteľ pridelí žiadosti najmenej 60 % z najvyššieho počtu bodov, odporučí komisii, aby žiadosti vyhovela. Ak sa bodové hodnotenia hodnotiteľov od seba líšia o viac ako 20 % počtu bodov, komisia pridelí žiadosť tretiemu hodnotiteľovi, ktorý ju ohodnotí nezávisle bez znalosti počtu bodov, ktoré žiadosť získala od predchádzajúcich hodnotiteľov. Tretie hodnotenie sa nevypracúva, ak žiaden z odborných hodnotiteľov nepridelil žiadosti najmenej 60 % z najvyššieho možného počtu bodov.</w:t>
      </w:r>
    </w:p>
    <w:p w14:paraId="5943E3C1" w14:textId="3D90032F" w:rsidR="00FD7060" w:rsidRPr="00961F61" w:rsidRDefault="00FD7060" w:rsidP="00FD7060">
      <w:pPr>
        <w:pStyle w:val="Odsekzoznamu"/>
        <w:widowControl w:val="0"/>
        <w:numPr>
          <w:ilvl w:val="0"/>
          <w:numId w:val="18"/>
        </w:numPr>
        <w:autoSpaceDE w:val="0"/>
        <w:autoSpaceDN w:val="0"/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Tretie hodnotenie nahrádza to hodnotenie, ktoré sa počtom bodov viac odlišuje od tretieho hodnotenia.</w:t>
      </w:r>
    </w:p>
    <w:p w14:paraId="1C853EFA" w14:textId="17C6744A" w:rsidR="00FD7060" w:rsidRPr="00961F61" w:rsidRDefault="00FD7060" w:rsidP="00FD7060">
      <w:pPr>
        <w:pStyle w:val="Odsekzoznamu"/>
        <w:widowControl w:val="0"/>
        <w:numPr>
          <w:ilvl w:val="0"/>
          <w:numId w:val="18"/>
        </w:numPr>
        <w:autoSpaceDE w:val="0"/>
        <w:autoSpaceDN w:val="0"/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lastRenderedPageBreak/>
        <w:t>Ak je rozdiel medzi hodnotením prvého hodnotiteľa a hodnotením tretieho hodnotiteľa rovný rozdielu medzi hodnotením druhého hodnotiteľa a hodnotením tretieho hodnotiteľa, hodnotenie tretieho hodnotiteľa nahrádza predchádzajúce bodové hodnotenia oboch hodnotiteľov a násobí sa číslom dva.</w:t>
      </w:r>
    </w:p>
    <w:p w14:paraId="3ECDCAD2" w14:textId="77777777" w:rsidR="00992D8A" w:rsidRPr="00961F61" w:rsidRDefault="00FD7060" w:rsidP="00D70735">
      <w:pPr>
        <w:pStyle w:val="Odsekzoznamu"/>
        <w:widowControl w:val="0"/>
        <w:numPr>
          <w:ilvl w:val="0"/>
          <w:numId w:val="18"/>
        </w:numPr>
        <w:autoSpaceDE w:val="0"/>
        <w:autoSpaceDN w:val="0"/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Ak je rozdiel medzi hodnotením prvého hodnotiteľa a hodnotením druhého hodnotiteľa menší ako rozdiel medzi hodnotením prvého hodnotiteľa a hodnotením tretieho hodnotiteľa, a zároveň menší ako rozdiel medzi hodnotením druhého hodnotiteľa a hodnotením tretieho hodnotiteľa, hodnotenia prvého hodnotiteľa a druhého hodnotiteľa sa nenahrádzajú hodnotením tretieho hodnotiteľa.</w:t>
      </w:r>
    </w:p>
    <w:p w14:paraId="77EAB77F" w14:textId="3136A0E0" w:rsidR="00473D89" w:rsidRPr="00961F61" w:rsidRDefault="001B7A3B" w:rsidP="00997532">
      <w:pPr>
        <w:pStyle w:val="Odsekzoznamu"/>
        <w:numPr>
          <w:ilvl w:val="0"/>
          <w:numId w:val="18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Tajomník do </w:t>
      </w:r>
      <w:r w:rsidR="00E608D2" w:rsidRPr="00961F61">
        <w:rPr>
          <w:rFonts w:ascii="Arial" w:hAnsi="Arial" w:cs="Arial"/>
        </w:rPr>
        <w:t>desiatich</w:t>
      </w:r>
      <w:r w:rsidR="00D93856" w:rsidRPr="00961F61">
        <w:rPr>
          <w:rFonts w:ascii="Arial" w:hAnsi="Arial" w:cs="Arial"/>
        </w:rPr>
        <w:t xml:space="preserve"> </w:t>
      </w:r>
      <w:r w:rsidRPr="00961F61">
        <w:rPr>
          <w:rFonts w:ascii="Arial" w:hAnsi="Arial" w:cs="Arial"/>
        </w:rPr>
        <w:t xml:space="preserve">pracovných dní od zasadnutia alebo do </w:t>
      </w:r>
      <w:r w:rsidR="00E608D2" w:rsidRPr="00961F61">
        <w:rPr>
          <w:rFonts w:ascii="Arial" w:hAnsi="Arial" w:cs="Arial"/>
        </w:rPr>
        <w:t>desiatich</w:t>
      </w:r>
      <w:r w:rsidR="00473D89" w:rsidRPr="00961F61">
        <w:rPr>
          <w:rFonts w:ascii="Arial" w:hAnsi="Arial" w:cs="Arial"/>
        </w:rPr>
        <w:t xml:space="preserve"> </w:t>
      </w:r>
      <w:r w:rsidRPr="00961F61">
        <w:rPr>
          <w:rFonts w:ascii="Arial" w:hAnsi="Arial" w:cs="Arial"/>
        </w:rPr>
        <w:t xml:space="preserve">pracovných dní od </w:t>
      </w:r>
      <w:r w:rsidR="00210E2C" w:rsidRPr="00961F61">
        <w:rPr>
          <w:rFonts w:ascii="Arial" w:hAnsi="Arial" w:cs="Arial"/>
        </w:rPr>
        <w:t xml:space="preserve">ukončenia elektronického </w:t>
      </w:r>
      <w:r w:rsidRPr="00961F61">
        <w:rPr>
          <w:rFonts w:ascii="Arial" w:hAnsi="Arial" w:cs="Arial"/>
        </w:rPr>
        <w:t xml:space="preserve">hlasovania komisie pripraví záverečný protokol o </w:t>
      </w:r>
      <w:r w:rsidR="00473D89" w:rsidRPr="00961F61">
        <w:rPr>
          <w:rFonts w:ascii="Arial" w:hAnsi="Arial" w:cs="Arial"/>
        </w:rPr>
        <w:t xml:space="preserve">posúdení </w:t>
      </w:r>
      <w:r w:rsidRPr="00961F61">
        <w:rPr>
          <w:rFonts w:ascii="Arial" w:hAnsi="Arial" w:cs="Arial"/>
        </w:rPr>
        <w:t xml:space="preserve">žiadostí </w:t>
      </w:r>
      <w:r w:rsidR="00473D89" w:rsidRPr="00961F61">
        <w:rPr>
          <w:rFonts w:ascii="Arial" w:hAnsi="Arial" w:cs="Arial"/>
        </w:rPr>
        <w:t xml:space="preserve">komisiou </w:t>
      </w:r>
      <w:r w:rsidRPr="00961F61">
        <w:rPr>
          <w:rFonts w:ascii="Arial" w:hAnsi="Arial" w:cs="Arial"/>
        </w:rPr>
        <w:t>predložených na základe príslušnej výzvy</w:t>
      </w:r>
      <w:r w:rsidR="00151CCB" w:rsidRPr="00961F61">
        <w:rPr>
          <w:rFonts w:ascii="Arial" w:hAnsi="Arial" w:cs="Arial"/>
        </w:rPr>
        <w:t>. P</w:t>
      </w:r>
      <w:r w:rsidRPr="00961F61">
        <w:rPr>
          <w:rFonts w:ascii="Arial" w:hAnsi="Arial" w:cs="Arial"/>
        </w:rPr>
        <w:t xml:space="preserve">redseda predloží </w:t>
      </w:r>
      <w:r w:rsidR="0075057B" w:rsidRPr="00961F61">
        <w:rPr>
          <w:rFonts w:ascii="Arial" w:hAnsi="Arial" w:cs="Arial"/>
        </w:rPr>
        <w:t>záverečn</w:t>
      </w:r>
      <w:r w:rsidR="00D93856" w:rsidRPr="00961F61">
        <w:rPr>
          <w:rFonts w:ascii="Arial" w:hAnsi="Arial" w:cs="Arial"/>
        </w:rPr>
        <w:t>ý</w:t>
      </w:r>
      <w:r w:rsidR="0075057B" w:rsidRPr="00961F61">
        <w:rPr>
          <w:rFonts w:ascii="Arial" w:hAnsi="Arial" w:cs="Arial"/>
        </w:rPr>
        <w:t xml:space="preserve"> protokol o </w:t>
      </w:r>
      <w:r w:rsidR="00473D89" w:rsidRPr="00961F61">
        <w:rPr>
          <w:rFonts w:ascii="Arial" w:hAnsi="Arial" w:cs="Arial"/>
        </w:rPr>
        <w:t>posúdení</w:t>
      </w:r>
      <w:r w:rsidR="0075057B" w:rsidRPr="00961F61">
        <w:rPr>
          <w:rFonts w:ascii="Arial" w:hAnsi="Arial" w:cs="Arial"/>
        </w:rPr>
        <w:t xml:space="preserve"> žiadostí </w:t>
      </w:r>
      <w:r w:rsidRPr="00961F61">
        <w:rPr>
          <w:rFonts w:ascii="Arial" w:hAnsi="Arial" w:cs="Arial"/>
        </w:rPr>
        <w:t xml:space="preserve">na schválenie ministrovi do </w:t>
      </w:r>
      <w:r w:rsidR="00473D89" w:rsidRPr="00961F61">
        <w:rPr>
          <w:rFonts w:ascii="Arial" w:hAnsi="Arial" w:cs="Arial"/>
        </w:rPr>
        <w:t xml:space="preserve">20 </w:t>
      </w:r>
      <w:r w:rsidRPr="00961F61">
        <w:rPr>
          <w:rFonts w:ascii="Arial" w:hAnsi="Arial" w:cs="Arial"/>
        </w:rPr>
        <w:t xml:space="preserve">pracovných dní od zasadnutia komisie alebo do </w:t>
      </w:r>
      <w:r w:rsidR="00D93856" w:rsidRPr="00961F61">
        <w:rPr>
          <w:rFonts w:ascii="Arial" w:hAnsi="Arial" w:cs="Arial"/>
        </w:rPr>
        <w:t>20</w:t>
      </w:r>
      <w:r w:rsidR="00473D89" w:rsidRPr="00961F61">
        <w:rPr>
          <w:rFonts w:ascii="Arial" w:hAnsi="Arial" w:cs="Arial"/>
        </w:rPr>
        <w:t xml:space="preserve"> pracovných</w:t>
      </w:r>
      <w:r w:rsidR="00D93856" w:rsidRPr="00961F61">
        <w:rPr>
          <w:rFonts w:ascii="Arial" w:hAnsi="Arial" w:cs="Arial"/>
        </w:rPr>
        <w:t xml:space="preserve"> </w:t>
      </w:r>
      <w:r w:rsidRPr="00961F61">
        <w:rPr>
          <w:rFonts w:ascii="Arial" w:hAnsi="Arial" w:cs="Arial"/>
        </w:rPr>
        <w:t xml:space="preserve">dní od uskutočnenia </w:t>
      </w:r>
      <w:r w:rsidR="00210E2C" w:rsidRPr="00961F61">
        <w:rPr>
          <w:rFonts w:ascii="Arial" w:hAnsi="Arial" w:cs="Arial"/>
        </w:rPr>
        <w:t xml:space="preserve">elektronického </w:t>
      </w:r>
      <w:r w:rsidRPr="00961F61">
        <w:rPr>
          <w:rFonts w:ascii="Arial" w:hAnsi="Arial" w:cs="Arial"/>
        </w:rPr>
        <w:t xml:space="preserve">hlasovania komisie </w:t>
      </w:r>
      <w:r w:rsidR="00350D76" w:rsidRPr="00961F61">
        <w:rPr>
          <w:rFonts w:ascii="Arial" w:hAnsi="Arial" w:cs="Arial"/>
        </w:rPr>
        <w:t>na schválenie</w:t>
      </w:r>
      <w:r w:rsidRPr="00961F61">
        <w:rPr>
          <w:rFonts w:ascii="Arial" w:hAnsi="Arial" w:cs="Arial"/>
        </w:rPr>
        <w:t>.</w:t>
      </w:r>
      <w:r w:rsidR="00151CCB" w:rsidRPr="00961F61">
        <w:rPr>
          <w:rFonts w:ascii="Arial" w:hAnsi="Arial" w:cs="Arial"/>
        </w:rPr>
        <w:t xml:space="preserve"> Schválený záverečný protokol sa zverejňuje na webovom sídle ministerstva.</w:t>
      </w:r>
    </w:p>
    <w:bookmarkEnd w:id="25"/>
    <w:p w14:paraId="028E81D8" w14:textId="77777777" w:rsidR="00D204D3" w:rsidRPr="00961F61" w:rsidRDefault="00D204D3" w:rsidP="00997532">
      <w:pPr>
        <w:pStyle w:val="Nadpis3"/>
        <w:numPr>
          <w:ilvl w:val="0"/>
          <w:numId w:val="19"/>
        </w:numPr>
        <w:tabs>
          <w:tab w:val="clear" w:pos="833"/>
        </w:tabs>
        <w:rPr>
          <w:rFonts w:ascii="Arial" w:hAnsi="Arial"/>
          <w:sz w:val="24"/>
          <w:szCs w:val="24"/>
        </w:rPr>
      </w:pPr>
      <w:r w:rsidRPr="00961F61">
        <w:rPr>
          <w:rFonts w:ascii="Arial" w:hAnsi="Arial"/>
          <w:sz w:val="24"/>
          <w:szCs w:val="24"/>
        </w:rPr>
        <w:br/>
      </w:r>
      <w:bookmarkStart w:id="28" w:name="_Toc175307470"/>
      <w:r w:rsidRPr="00961F61">
        <w:rPr>
          <w:rFonts w:ascii="Arial" w:hAnsi="Arial"/>
          <w:sz w:val="24"/>
          <w:szCs w:val="24"/>
        </w:rPr>
        <w:t>Zápisnica</w:t>
      </w:r>
      <w:bookmarkEnd w:id="28"/>
    </w:p>
    <w:p w14:paraId="3017F4F1" w14:textId="77777777" w:rsidR="009E45B0" w:rsidRPr="00961F61" w:rsidRDefault="009E45B0" w:rsidP="00944DF1">
      <w:p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t>(1)</w:t>
      </w:r>
      <w:r w:rsidRPr="00961F61">
        <w:rPr>
          <w:rFonts w:ascii="Arial" w:hAnsi="Arial" w:cs="Arial"/>
        </w:rPr>
        <w:tab/>
        <w:t>Tajomník vypracuje zápisnicu zo zasadnutia do desiatich pracovných dní od skončenia zasadnutia. Zápisnicu schvaľuje predseda. V zápisnici sa uvádzajú</w:t>
      </w:r>
    </w:p>
    <w:p w14:paraId="221C813F" w14:textId="77777777" w:rsidR="00E608D2" w:rsidRPr="00961F61" w:rsidRDefault="00E608D2" w:rsidP="00997532">
      <w:pPr>
        <w:pStyle w:val="Odsekzoznamu"/>
        <w:numPr>
          <w:ilvl w:val="2"/>
          <w:numId w:val="22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p</w:t>
      </w:r>
      <w:r w:rsidR="009E45B0" w:rsidRPr="00961F61">
        <w:rPr>
          <w:rFonts w:ascii="Arial" w:hAnsi="Arial" w:cs="Arial"/>
        </w:rPr>
        <w:t>rogram</w:t>
      </w:r>
      <w:r w:rsidRPr="00961F61">
        <w:rPr>
          <w:rFonts w:ascii="Arial" w:hAnsi="Arial" w:cs="Arial"/>
        </w:rPr>
        <w:t>,</w:t>
      </w:r>
    </w:p>
    <w:p w14:paraId="3A970123" w14:textId="77777777" w:rsidR="009E45B0" w:rsidRPr="00961F61" w:rsidRDefault="00B71595" w:rsidP="00997532">
      <w:pPr>
        <w:pStyle w:val="Odsekzoznamu"/>
        <w:numPr>
          <w:ilvl w:val="2"/>
          <w:numId w:val="22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zoznam prítomných členov</w:t>
      </w:r>
      <w:r w:rsidR="009E45B0" w:rsidRPr="00961F61">
        <w:rPr>
          <w:rFonts w:ascii="Arial" w:hAnsi="Arial" w:cs="Arial"/>
        </w:rPr>
        <w:t>,</w:t>
      </w:r>
    </w:p>
    <w:p w14:paraId="4E137ED8" w14:textId="77777777" w:rsidR="00BE1A56" w:rsidRPr="00961F61" w:rsidRDefault="00BE1A56" w:rsidP="00997532">
      <w:pPr>
        <w:pStyle w:val="Odsekzoznamu"/>
        <w:numPr>
          <w:ilvl w:val="2"/>
          <w:numId w:val="22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zoznam posudzovaných žiadostí,</w:t>
      </w:r>
    </w:p>
    <w:p w14:paraId="5CF60A38" w14:textId="77777777" w:rsidR="009E45B0" w:rsidRPr="00961F61" w:rsidRDefault="009E45B0" w:rsidP="00997532">
      <w:pPr>
        <w:pStyle w:val="Odsekzoznamu"/>
        <w:numPr>
          <w:ilvl w:val="2"/>
          <w:numId w:val="22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zoznam žiadateľov, ktorým sa navrhuje poskytnutie dotácie a jej výška,</w:t>
      </w:r>
    </w:p>
    <w:p w14:paraId="65F2F9CE" w14:textId="77777777" w:rsidR="00D020BC" w:rsidRPr="00961F61" w:rsidRDefault="00D020BC" w:rsidP="00997532">
      <w:pPr>
        <w:pStyle w:val="Odsekzoznamu"/>
        <w:numPr>
          <w:ilvl w:val="2"/>
          <w:numId w:val="22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zoznam žiadateľov, ktorým sa navrhuje neposkytnutie dotácie, s uvedením dôvodu jej neposkytnutia,</w:t>
      </w:r>
    </w:p>
    <w:p w14:paraId="35665085" w14:textId="77777777" w:rsidR="005646D2" w:rsidRDefault="005646D2" w:rsidP="00997532">
      <w:pPr>
        <w:pStyle w:val="Odsekzoznamu"/>
        <w:numPr>
          <w:ilvl w:val="2"/>
          <w:numId w:val="22"/>
        </w:numPr>
        <w:spacing w:before="120" w:line="276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zoznam žiadateľov, ktorým sa navrhuje pridelenie finančných prostriedkov na realizáciu rozvojového projektu,</w:t>
      </w:r>
    </w:p>
    <w:p w14:paraId="312BBB62" w14:textId="77777777" w:rsidR="005646D2" w:rsidRDefault="005646D2" w:rsidP="00997532">
      <w:pPr>
        <w:pStyle w:val="Odsekzoznamu"/>
        <w:numPr>
          <w:ilvl w:val="2"/>
          <w:numId w:val="22"/>
        </w:numPr>
        <w:spacing w:before="120" w:line="276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zoznam žiadateľov, ktorým sa navrhuje nepridelenie finančných prostriedkov na realizáciu rozvojového projektu s uvedením dôvodu nepridelenia,</w:t>
      </w:r>
    </w:p>
    <w:p w14:paraId="75C079DC" w14:textId="77777777" w:rsidR="00BE1A56" w:rsidRPr="00961F61" w:rsidRDefault="00BE1A56" w:rsidP="00997532">
      <w:pPr>
        <w:pStyle w:val="Odsekzoznamu"/>
        <w:numPr>
          <w:ilvl w:val="2"/>
          <w:numId w:val="22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výsledok hlasovania komisie podpísaný členmi, ktorí sa zúčastnili na zasadnutí,</w:t>
      </w:r>
    </w:p>
    <w:p w14:paraId="740FF643" w14:textId="77777777" w:rsidR="00BE1A56" w:rsidRPr="00961F61" w:rsidRDefault="00BE1A56" w:rsidP="00B71595">
      <w:pPr>
        <w:pStyle w:val="Odsekzoznamu"/>
        <w:numPr>
          <w:ilvl w:val="2"/>
          <w:numId w:val="22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uznesenia a prípadné pripomienky členov,</w:t>
      </w:r>
    </w:p>
    <w:p w14:paraId="23676699" w14:textId="77777777" w:rsidR="00944DF1" w:rsidRPr="00961F61" w:rsidRDefault="00944DF1" w:rsidP="00997532">
      <w:pPr>
        <w:pStyle w:val="Odsekzoznamu"/>
        <w:numPr>
          <w:ilvl w:val="2"/>
          <w:numId w:val="22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poverenie člena podľa čl. 7 ods. 2 spolu s lehotou určenou na úpravu žiadosti,</w:t>
      </w:r>
    </w:p>
    <w:p w14:paraId="50D7B19B" w14:textId="77777777" w:rsidR="00D020BC" w:rsidRPr="00961F61" w:rsidRDefault="00BE1A56" w:rsidP="00997532">
      <w:pPr>
        <w:pStyle w:val="Odsekzoznamu"/>
        <w:numPr>
          <w:ilvl w:val="2"/>
          <w:numId w:val="22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konflikt záujmov na základe oznámenia predsedu alebo členov.</w:t>
      </w:r>
    </w:p>
    <w:p w14:paraId="7DC55FB8" w14:textId="77777777" w:rsidR="009E45B0" w:rsidRPr="00961F61" w:rsidRDefault="009E45B0" w:rsidP="00944DF1">
      <w:p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t>(2)</w:t>
      </w:r>
      <w:r w:rsidRPr="00961F61">
        <w:rPr>
          <w:rFonts w:ascii="Arial" w:hAnsi="Arial" w:cs="Arial"/>
        </w:rPr>
        <w:tab/>
        <w:t xml:space="preserve">Ak sa hlasovalo elektronicky podľa čl. 6 ods. </w:t>
      </w:r>
      <w:r w:rsidR="005F133A" w:rsidRPr="00961F61">
        <w:rPr>
          <w:rFonts w:ascii="Arial" w:hAnsi="Arial" w:cs="Arial"/>
        </w:rPr>
        <w:t>3</w:t>
      </w:r>
      <w:r w:rsidRPr="00961F61">
        <w:rPr>
          <w:rFonts w:ascii="Arial" w:hAnsi="Arial" w:cs="Arial"/>
        </w:rPr>
        <w:t xml:space="preserve">, po ukončení elektronického hlasovania tajomník o elektronickom hlasovaní vypracuje zápisnicu, ktorú schvaľuje predseda. Zápisnicu doručí tajomník členom do </w:t>
      </w:r>
      <w:r w:rsidR="00BE1A56" w:rsidRPr="00961F61">
        <w:rPr>
          <w:rFonts w:ascii="Arial" w:hAnsi="Arial" w:cs="Arial"/>
        </w:rPr>
        <w:t xml:space="preserve">desiatich </w:t>
      </w:r>
      <w:r w:rsidRPr="00961F61">
        <w:rPr>
          <w:rFonts w:ascii="Arial" w:hAnsi="Arial" w:cs="Arial"/>
        </w:rPr>
        <w:t xml:space="preserve">pracovných dní odo dňa </w:t>
      </w:r>
      <w:r w:rsidRPr="00961F61">
        <w:rPr>
          <w:rFonts w:ascii="Arial" w:hAnsi="Arial" w:cs="Arial"/>
        </w:rPr>
        <w:lastRenderedPageBreak/>
        <w:t xml:space="preserve">ukončenia elektronického hlasovania. Zápisnica </w:t>
      </w:r>
      <w:r w:rsidR="00BE1A56" w:rsidRPr="00961F61">
        <w:rPr>
          <w:rFonts w:ascii="Arial" w:hAnsi="Arial" w:cs="Arial"/>
        </w:rPr>
        <w:t xml:space="preserve">okrem náležitostí podľa odseku 1 </w:t>
      </w:r>
      <w:r w:rsidR="00C101C0" w:rsidRPr="00961F61">
        <w:rPr>
          <w:rFonts w:ascii="Arial" w:hAnsi="Arial" w:cs="Arial"/>
        </w:rPr>
        <w:t xml:space="preserve">písm. a), c) až e) a i) </w:t>
      </w:r>
      <w:r w:rsidRPr="00961F61">
        <w:rPr>
          <w:rFonts w:ascii="Arial" w:hAnsi="Arial" w:cs="Arial"/>
        </w:rPr>
        <w:t>obsahuje najmä</w:t>
      </w:r>
    </w:p>
    <w:p w14:paraId="17F622F0" w14:textId="77777777" w:rsidR="009E45B0" w:rsidRPr="00961F61" w:rsidRDefault="009E45B0" w:rsidP="00997532">
      <w:pPr>
        <w:pStyle w:val="Odsekzoznamu"/>
        <w:numPr>
          <w:ilvl w:val="2"/>
          <w:numId w:val="23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lehotu na hlasovanie,</w:t>
      </w:r>
    </w:p>
    <w:p w14:paraId="58A705DC" w14:textId="77777777" w:rsidR="009E45B0" w:rsidRPr="00961F61" w:rsidRDefault="009E45B0" w:rsidP="00997532">
      <w:pPr>
        <w:pStyle w:val="Odsekzoznamu"/>
        <w:numPr>
          <w:ilvl w:val="2"/>
          <w:numId w:val="23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výsledok hlasovania</w:t>
      </w:r>
      <w:r w:rsidR="00C101C0" w:rsidRPr="00961F61">
        <w:rPr>
          <w:rFonts w:ascii="Arial" w:hAnsi="Arial" w:cs="Arial"/>
        </w:rPr>
        <w:t>,</w:t>
      </w:r>
    </w:p>
    <w:p w14:paraId="1A98BD5D" w14:textId="77777777" w:rsidR="00C47CCE" w:rsidRPr="00961F61" w:rsidRDefault="00C47CCE" w:rsidP="00997532">
      <w:pPr>
        <w:pStyle w:val="Odsekzoznamu"/>
        <w:numPr>
          <w:ilvl w:val="2"/>
          <w:numId w:val="23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zoznam </w:t>
      </w:r>
      <w:r w:rsidR="004C78D7" w:rsidRPr="00961F61">
        <w:rPr>
          <w:rFonts w:ascii="Arial" w:hAnsi="Arial" w:cs="Arial"/>
        </w:rPr>
        <w:t xml:space="preserve">členov, </w:t>
      </w:r>
      <w:r w:rsidRPr="00961F61">
        <w:rPr>
          <w:rFonts w:ascii="Arial" w:hAnsi="Arial" w:cs="Arial"/>
        </w:rPr>
        <w:t xml:space="preserve">ktorí sa zúčastnili na </w:t>
      </w:r>
      <w:r w:rsidR="004C78D7" w:rsidRPr="00961F61">
        <w:rPr>
          <w:rFonts w:ascii="Arial" w:hAnsi="Arial" w:cs="Arial"/>
        </w:rPr>
        <w:t xml:space="preserve">elektronickom </w:t>
      </w:r>
      <w:r w:rsidRPr="00961F61">
        <w:rPr>
          <w:rFonts w:ascii="Arial" w:hAnsi="Arial" w:cs="Arial"/>
        </w:rPr>
        <w:t>hlasovan</w:t>
      </w:r>
      <w:r w:rsidR="004C78D7" w:rsidRPr="00961F61">
        <w:rPr>
          <w:rFonts w:ascii="Arial" w:hAnsi="Arial" w:cs="Arial"/>
        </w:rPr>
        <w:t>í.</w:t>
      </w:r>
    </w:p>
    <w:p w14:paraId="70A55699" w14:textId="77777777" w:rsidR="00D204D3" w:rsidRPr="00961F61" w:rsidRDefault="00D204D3" w:rsidP="00997532">
      <w:pPr>
        <w:pStyle w:val="Nadpis3"/>
        <w:numPr>
          <w:ilvl w:val="0"/>
          <w:numId w:val="19"/>
        </w:numPr>
        <w:tabs>
          <w:tab w:val="clear" w:pos="833"/>
        </w:tabs>
        <w:rPr>
          <w:rFonts w:ascii="Arial" w:hAnsi="Arial"/>
          <w:sz w:val="24"/>
          <w:szCs w:val="24"/>
        </w:rPr>
      </w:pPr>
      <w:bookmarkStart w:id="29" w:name="_Toc65241104"/>
      <w:r w:rsidRPr="00961F61">
        <w:rPr>
          <w:rFonts w:ascii="Arial" w:hAnsi="Arial"/>
          <w:sz w:val="24"/>
          <w:szCs w:val="24"/>
        </w:rPr>
        <w:br/>
      </w:r>
      <w:bookmarkStart w:id="30" w:name="_Toc175307471"/>
      <w:r w:rsidRPr="00961F61">
        <w:rPr>
          <w:rFonts w:ascii="Arial" w:hAnsi="Arial"/>
          <w:sz w:val="24"/>
          <w:szCs w:val="24"/>
        </w:rPr>
        <w:t>Konflikt záujmov</w:t>
      </w:r>
      <w:bookmarkEnd w:id="30"/>
    </w:p>
    <w:bookmarkEnd w:id="29"/>
    <w:p w14:paraId="11F8262B" w14:textId="77777777" w:rsidR="001B7A3B" w:rsidRPr="00961F61" w:rsidRDefault="001B7A3B" w:rsidP="00997532">
      <w:pPr>
        <w:pStyle w:val="Odsekzoznamu"/>
        <w:numPr>
          <w:ilvl w:val="0"/>
          <w:numId w:val="13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Člen je povinný oznámiť predsedovi vznik konfliktu záujmov bezodkladne po tom, ako sa o ňom dozvie. Tento člen sa na ďalších úkonoch komisie v</w:t>
      </w:r>
      <w:r w:rsidR="001C79AC" w:rsidRPr="00961F61">
        <w:rPr>
          <w:rFonts w:ascii="Arial" w:hAnsi="Arial" w:cs="Arial"/>
        </w:rPr>
        <w:t> rámci posudzovania dotknutej žiadosti</w:t>
      </w:r>
      <w:r w:rsidRPr="00961F61">
        <w:rPr>
          <w:rFonts w:ascii="Arial" w:hAnsi="Arial" w:cs="Arial"/>
        </w:rPr>
        <w:t xml:space="preserve"> nezúčastňuje.</w:t>
      </w:r>
    </w:p>
    <w:p w14:paraId="77DCF963" w14:textId="77777777" w:rsidR="001C79AC" w:rsidRPr="00961F61" w:rsidRDefault="001C79AC" w:rsidP="00997532">
      <w:pPr>
        <w:pStyle w:val="Odsekzoznamu"/>
        <w:numPr>
          <w:ilvl w:val="0"/>
          <w:numId w:val="13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Predseda je povinný oznámiť </w:t>
      </w:r>
      <w:r w:rsidR="00417361" w:rsidRPr="00961F61">
        <w:rPr>
          <w:rFonts w:ascii="Arial" w:hAnsi="Arial" w:cs="Arial"/>
        </w:rPr>
        <w:t xml:space="preserve">ostatným členom </w:t>
      </w:r>
      <w:r w:rsidRPr="00961F61">
        <w:rPr>
          <w:rFonts w:ascii="Arial" w:hAnsi="Arial" w:cs="Arial"/>
        </w:rPr>
        <w:t>vznik konfliktu záujmov bezodkladne po tom, ako sa o ňom dozvie. Predseda sa na ďalších úkonoch komisie v rámci posudzovania dotknutej žiadosti nezúčastňuje.</w:t>
      </w:r>
    </w:p>
    <w:p w14:paraId="73584CE3" w14:textId="77777777" w:rsidR="000F3383" w:rsidRPr="00961F61" w:rsidRDefault="000F3383" w:rsidP="00997532">
      <w:pPr>
        <w:numPr>
          <w:ilvl w:val="0"/>
          <w:numId w:val="13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Hodnotiteľ je povinný oznámiť štatutárnemu orgánu organizácie vznik konfliktu záujmov bezodkladne po tom, ako sa o ňom dozvie. Tento hodnotiteľ sa na hodnotení dotknutej žiadosti nezúčastňuje. Štatutárny orgán bezodkladne po oznámení konfliktu záujmov určí iného hodnotiteľa.</w:t>
      </w:r>
    </w:p>
    <w:p w14:paraId="1D8A9F79" w14:textId="77777777" w:rsidR="001B7A3B" w:rsidRPr="00961F61" w:rsidRDefault="0034328A" w:rsidP="00997532">
      <w:pPr>
        <w:numPr>
          <w:ilvl w:val="0"/>
          <w:numId w:val="13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Na účely tohto štatútu konflikt záujmov hrozí, ak so zreteľom na pomer člena k veci alebo k žiadateľovi možno mať pochybnosť o</w:t>
      </w:r>
      <w:r w:rsidR="008A1482" w:rsidRPr="00961F61">
        <w:rPr>
          <w:rFonts w:ascii="Arial" w:hAnsi="Arial" w:cs="Arial"/>
        </w:rPr>
        <w:t> </w:t>
      </w:r>
      <w:r w:rsidRPr="00961F61">
        <w:rPr>
          <w:rFonts w:ascii="Arial" w:hAnsi="Arial" w:cs="Arial"/>
        </w:rPr>
        <w:t>nestrannom</w:t>
      </w:r>
      <w:r w:rsidR="008A1482" w:rsidRPr="00961F61">
        <w:rPr>
          <w:rFonts w:ascii="Arial" w:hAnsi="Arial" w:cs="Arial"/>
        </w:rPr>
        <w:t xml:space="preserve"> </w:t>
      </w:r>
      <w:r w:rsidRPr="00961F61">
        <w:rPr>
          <w:rFonts w:ascii="Arial" w:hAnsi="Arial" w:cs="Arial"/>
        </w:rPr>
        <w:t>a objektívnom posúdení žiadostí.</w:t>
      </w:r>
    </w:p>
    <w:p w14:paraId="6A1493EF" w14:textId="77777777" w:rsidR="0034328A" w:rsidRPr="00961F61" w:rsidRDefault="0034328A" w:rsidP="00997532">
      <w:pPr>
        <w:numPr>
          <w:ilvl w:val="0"/>
          <w:numId w:val="13"/>
        </w:numPr>
        <w:spacing w:before="120" w:line="276" w:lineRule="auto"/>
        <w:ind w:left="0" w:firstLine="0"/>
        <w:rPr>
          <w:rFonts w:ascii="Arial" w:hAnsi="Arial" w:cs="Arial"/>
        </w:rPr>
      </w:pPr>
      <w:r w:rsidRPr="00961F61">
        <w:rPr>
          <w:rFonts w:ascii="Arial" w:hAnsi="Arial" w:cs="Arial"/>
        </w:rPr>
        <w:t>Medzi skutočnosti nasvedčujúce konfliktu záujmov</w:t>
      </w:r>
      <w:r w:rsidR="00B00ED8" w:rsidRPr="00961F61">
        <w:rPr>
          <w:rFonts w:ascii="Arial" w:hAnsi="Arial" w:cs="Arial"/>
        </w:rPr>
        <w:t xml:space="preserve"> člena alebo hodnotiteľa</w:t>
      </w:r>
      <w:r w:rsidRPr="00961F61">
        <w:rPr>
          <w:rFonts w:ascii="Arial" w:hAnsi="Arial" w:cs="Arial"/>
        </w:rPr>
        <w:t xml:space="preserve"> patria najmä</w:t>
      </w:r>
    </w:p>
    <w:p w14:paraId="327C33C2" w14:textId="77777777" w:rsidR="0034328A" w:rsidRPr="00961F61" w:rsidRDefault="0034328A" w:rsidP="00997532">
      <w:pPr>
        <w:numPr>
          <w:ilvl w:val="0"/>
          <w:numId w:val="14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príbuzenský vzťah so žiadateľom</w:t>
      </w:r>
      <w:r w:rsidR="009F3BD2" w:rsidRPr="00961F61">
        <w:rPr>
          <w:rFonts w:ascii="Arial" w:hAnsi="Arial" w:cs="Arial"/>
        </w:rPr>
        <w:t>,</w:t>
      </w:r>
      <w:r w:rsidR="008A12D3" w:rsidRPr="00961F61">
        <w:rPr>
          <w:rFonts w:ascii="Arial" w:hAnsi="Arial" w:cs="Arial"/>
        </w:rPr>
        <w:t xml:space="preserve"> </w:t>
      </w:r>
      <w:r w:rsidRPr="00961F61">
        <w:rPr>
          <w:rFonts w:ascii="Arial" w:hAnsi="Arial" w:cs="Arial"/>
        </w:rPr>
        <w:t>so štatutárnym orgánom žiadateľa</w:t>
      </w:r>
      <w:r w:rsidR="008A12D3" w:rsidRPr="00961F61">
        <w:rPr>
          <w:rFonts w:ascii="Arial" w:hAnsi="Arial" w:cs="Arial"/>
        </w:rPr>
        <w:t>,</w:t>
      </w:r>
      <w:r w:rsidRPr="00961F61">
        <w:rPr>
          <w:rFonts w:ascii="Arial" w:hAnsi="Arial" w:cs="Arial"/>
        </w:rPr>
        <w:t xml:space="preserve"> </w:t>
      </w:r>
      <w:r w:rsidR="00A02E35" w:rsidRPr="00961F61">
        <w:rPr>
          <w:rFonts w:ascii="Arial" w:hAnsi="Arial" w:cs="Arial"/>
        </w:rPr>
        <w:t>s kontrolným orgánom žiadateľa alebo s dozorným orgánom žiadateľa,</w:t>
      </w:r>
    </w:p>
    <w:p w14:paraId="61DA5D96" w14:textId="77777777" w:rsidR="0034328A" w:rsidRPr="00961F61" w:rsidRDefault="0034328A" w:rsidP="00997532">
      <w:pPr>
        <w:numPr>
          <w:ilvl w:val="0"/>
          <w:numId w:val="14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členstvo v</w:t>
      </w:r>
      <w:r w:rsidR="00A02E35" w:rsidRPr="00961F61">
        <w:rPr>
          <w:rFonts w:ascii="Arial" w:hAnsi="Arial" w:cs="Arial"/>
        </w:rPr>
        <w:t> </w:t>
      </w:r>
      <w:r w:rsidRPr="00961F61">
        <w:rPr>
          <w:rFonts w:ascii="Arial" w:hAnsi="Arial" w:cs="Arial"/>
        </w:rPr>
        <w:t>štatutárn</w:t>
      </w:r>
      <w:r w:rsidR="00A02E35" w:rsidRPr="00961F61">
        <w:rPr>
          <w:rFonts w:ascii="Arial" w:hAnsi="Arial" w:cs="Arial"/>
        </w:rPr>
        <w:t xml:space="preserve">om orgáne, v kontrolnom orgáne, v dozornom orgáne </w:t>
      </w:r>
      <w:r w:rsidRPr="00961F61">
        <w:rPr>
          <w:rFonts w:ascii="Arial" w:hAnsi="Arial" w:cs="Arial"/>
        </w:rPr>
        <w:t xml:space="preserve">alebo </w:t>
      </w:r>
      <w:r w:rsidR="001B7A3B" w:rsidRPr="00961F61">
        <w:rPr>
          <w:rFonts w:ascii="Arial" w:hAnsi="Arial" w:cs="Arial"/>
        </w:rPr>
        <w:t xml:space="preserve">v </w:t>
      </w:r>
      <w:r w:rsidRPr="00961F61">
        <w:rPr>
          <w:rFonts w:ascii="Arial" w:hAnsi="Arial" w:cs="Arial"/>
        </w:rPr>
        <w:t>poradn</w:t>
      </w:r>
      <w:r w:rsidR="00A02E35" w:rsidRPr="00961F61">
        <w:rPr>
          <w:rFonts w:ascii="Arial" w:hAnsi="Arial" w:cs="Arial"/>
        </w:rPr>
        <w:t>om</w:t>
      </w:r>
      <w:r w:rsidRPr="00961F61">
        <w:rPr>
          <w:rFonts w:ascii="Arial" w:hAnsi="Arial" w:cs="Arial"/>
        </w:rPr>
        <w:t xml:space="preserve"> orgán</w:t>
      </w:r>
      <w:r w:rsidR="00A02E35" w:rsidRPr="00961F61">
        <w:rPr>
          <w:rFonts w:ascii="Arial" w:hAnsi="Arial" w:cs="Arial"/>
        </w:rPr>
        <w:t>e</w:t>
      </w:r>
      <w:r w:rsidRPr="00961F61">
        <w:rPr>
          <w:rFonts w:ascii="Arial" w:hAnsi="Arial" w:cs="Arial"/>
        </w:rPr>
        <w:t xml:space="preserve"> žiadateľa,</w:t>
      </w:r>
    </w:p>
    <w:p w14:paraId="1145219B" w14:textId="77777777" w:rsidR="0034328A" w:rsidRPr="00961F61" w:rsidRDefault="0034328A" w:rsidP="00997532">
      <w:pPr>
        <w:numPr>
          <w:ilvl w:val="0"/>
          <w:numId w:val="14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vlastnícke, akcionárske, opčné alebo iné obdobné práva vzťahujúce sa </w:t>
      </w:r>
      <w:r w:rsidR="00C12BA7" w:rsidRPr="00961F61">
        <w:rPr>
          <w:rFonts w:ascii="Arial" w:hAnsi="Arial" w:cs="Arial"/>
        </w:rPr>
        <w:t xml:space="preserve">k </w:t>
      </w:r>
      <w:r w:rsidRPr="00961F61">
        <w:rPr>
          <w:rFonts w:ascii="Arial" w:hAnsi="Arial" w:cs="Arial"/>
        </w:rPr>
        <w:t>žiadateľ</w:t>
      </w:r>
      <w:r w:rsidR="00C12BA7" w:rsidRPr="00961F61">
        <w:rPr>
          <w:rFonts w:ascii="Arial" w:hAnsi="Arial" w:cs="Arial"/>
        </w:rPr>
        <w:t>ovi</w:t>
      </w:r>
      <w:r w:rsidRPr="00961F61">
        <w:rPr>
          <w:rFonts w:ascii="Arial" w:hAnsi="Arial" w:cs="Arial"/>
        </w:rPr>
        <w:t>,</w:t>
      </w:r>
    </w:p>
    <w:p w14:paraId="2426F02E" w14:textId="77777777" w:rsidR="0034328A" w:rsidRPr="00961F61" w:rsidRDefault="0034328A" w:rsidP="00997532">
      <w:pPr>
        <w:numPr>
          <w:ilvl w:val="0"/>
          <w:numId w:val="14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pracovný pomer alebo obdobný pracovnoprávny vzťah so žiadateľom,</w:t>
      </w:r>
    </w:p>
    <w:p w14:paraId="04D8E962" w14:textId="77777777" w:rsidR="0034328A" w:rsidRPr="00961F61" w:rsidRDefault="0034328A" w:rsidP="00997532">
      <w:pPr>
        <w:numPr>
          <w:ilvl w:val="0"/>
          <w:numId w:val="14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vykonávanie poradenských </w:t>
      </w:r>
      <w:r w:rsidR="001B7A3B" w:rsidRPr="00961F61">
        <w:rPr>
          <w:rFonts w:ascii="Arial" w:hAnsi="Arial" w:cs="Arial"/>
        </w:rPr>
        <w:t xml:space="preserve">služieb </w:t>
      </w:r>
      <w:r w:rsidRPr="00961F61">
        <w:rPr>
          <w:rFonts w:ascii="Arial" w:hAnsi="Arial" w:cs="Arial"/>
        </w:rPr>
        <w:t>a</w:t>
      </w:r>
      <w:r w:rsidR="001B7A3B" w:rsidRPr="00961F61">
        <w:rPr>
          <w:rFonts w:ascii="Arial" w:hAnsi="Arial" w:cs="Arial"/>
        </w:rPr>
        <w:t>lebo</w:t>
      </w:r>
      <w:r w:rsidRPr="00961F61">
        <w:rPr>
          <w:rFonts w:ascii="Arial" w:hAnsi="Arial" w:cs="Arial"/>
        </w:rPr>
        <w:t xml:space="preserve"> konzultačných služieb </w:t>
      </w:r>
      <w:r w:rsidR="00C12BA7" w:rsidRPr="00961F61">
        <w:rPr>
          <w:rFonts w:ascii="Arial" w:hAnsi="Arial" w:cs="Arial"/>
        </w:rPr>
        <w:t xml:space="preserve">členom </w:t>
      </w:r>
      <w:r w:rsidRPr="00961F61">
        <w:rPr>
          <w:rFonts w:ascii="Arial" w:hAnsi="Arial" w:cs="Arial"/>
        </w:rPr>
        <w:t>pre žiadateľa,</w:t>
      </w:r>
    </w:p>
    <w:p w14:paraId="107E11D2" w14:textId="77777777" w:rsidR="0034328A" w:rsidRPr="00961F61" w:rsidRDefault="0034328A" w:rsidP="00997532">
      <w:pPr>
        <w:numPr>
          <w:ilvl w:val="0"/>
          <w:numId w:val="14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členstvo v organizácii, ktorej činnosť je financovaná žiadateľom,</w:t>
      </w:r>
    </w:p>
    <w:p w14:paraId="4F7E6820" w14:textId="77777777" w:rsidR="0034328A" w:rsidRPr="00961F61" w:rsidRDefault="0034328A" w:rsidP="00997532">
      <w:pPr>
        <w:numPr>
          <w:ilvl w:val="0"/>
          <w:numId w:val="14"/>
        </w:numPr>
        <w:spacing w:before="120" w:line="276" w:lineRule="auto"/>
        <w:ind w:left="709" w:hanging="283"/>
        <w:rPr>
          <w:rFonts w:ascii="Arial" w:hAnsi="Arial" w:cs="Arial"/>
        </w:rPr>
      </w:pPr>
      <w:r w:rsidRPr="00961F61">
        <w:rPr>
          <w:rFonts w:ascii="Arial" w:hAnsi="Arial" w:cs="Arial"/>
        </w:rPr>
        <w:t>príjmy alebo výhody finančnej povahy alebo nefinančnej povahy od žiadateľa.</w:t>
      </w:r>
    </w:p>
    <w:p w14:paraId="3F6D6E5D" w14:textId="77777777" w:rsidR="00D204D3" w:rsidRPr="00961F61" w:rsidRDefault="00F76DE6" w:rsidP="00997532">
      <w:pPr>
        <w:pStyle w:val="Nadpis3"/>
        <w:numPr>
          <w:ilvl w:val="0"/>
          <w:numId w:val="19"/>
        </w:numPr>
        <w:tabs>
          <w:tab w:val="clear" w:pos="833"/>
        </w:tabs>
        <w:ind w:firstLine="142"/>
        <w:rPr>
          <w:rFonts w:ascii="Arial" w:hAnsi="Arial"/>
          <w:sz w:val="24"/>
          <w:szCs w:val="24"/>
        </w:rPr>
      </w:pPr>
      <w:r w:rsidRPr="00961F61">
        <w:rPr>
          <w:rFonts w:ascii="Arial" w:hAnsi="Arial"/>
        </w:rPr>
        <w:lastRenderedPageBreak/>
        <w:tab/>
      </w:r>
      <w:r w:rsidR="008E2350" w:rsidRPr="00961F61">
        <w:rPr>
          <w:rFonts w:ascii="Arial" w:hAnsi="Arial"/>
          <w:sz w:val="24"/>
          <w:szCs w:val="24"/>
        </w:rPr>
        <w:br/>
      </w:r>
      <w:bookmarkStart w:id="31" w:name="_Toc175307472"/>
      <w:r w:rsidR="00D204D3" w:rsidRPr="00961F61">
        <w:rPr>
          <w:rFonts w:ascii="Arial" w:hAnsi="Arial"/>
          <w:sz w:val="24"/>
          <w:szCs w:val="24"/>
        </w:rPr>
        <w:t>Mlčanlivosť</w:t>
      </w:r>
      <w:bookmarkEnd w:id="31"/>
    </w:p>
    <w:p w14:paraId="642FBE59" w14:textId="77777777" w:rsidR="002237CA" w:rsidRPr="00961F61" w:rsidRDefault="002237CA" w:rsidP="00081846">
      <w:pPr>
        <w:numPr>
          <w:ilvl w:val="1"/>
          <w:numId w:val="1"/>
        </w:numPr>
        <w:tabs>
          <w:tab w:val="clear" w:pos="1389"/>
          <w:tab w:val="num" w:pos="510"/>
        </w:tabs>
        <w:spacing w:before="120" w:line="276" w:lineRule="auto"/>
        <w:rPr>
          <w:rFonts w:ascii="Arial" w:hAnsi="Arial" w:cs="Arial"/>
          <w:color w:val="auto"/>
        </w:rPr>
      </w:pPr>
      <w:r w:rsidRPr="00961F61">
        <w:rPr>
          <w:rFonts w:ascii="Arial" w:hAnsi="Arial" w:cs="Arial"/>
          <w:color w:val="auto"/>
        </w:rPr>
        <w:t>Členovia</w:t>
      </w:r>
      <w:r w:rsidR="000F3383" w:rsidRPr="00961F61">
        <w:rPr>
          <w:rFonts w:ascii="Arial" w:hAnsi="Arial" w:cs="Arial"/>
          <w:color w:val="auto"/>
        </w:rPr>
        <w:t>,</w:t>
      </w:r>
      <w:r w:rsidRPr="00961F61">
        <w:rPr>
          <w:rFonts w:ascii="Arial" w:hAnsi="Arial" w:cs="Arial"/>
          <w:color w:val="auto"/>
        </w:rPr>
        <w:t xml:space="preserve"> tajomník </w:t>
      </w:r>
      <w:r w:rsidR="000F3383" w:rsidRPr="00961F61">
        <w:rPr>
          <w:rFonts w:ascii="Arial" w:hAnsi="Arial" w:cs="Arial"/>
          <w:color w:val="auto"/>
        </w:rPr>
        <w:t xml:space="preserve">a hodnotitelia </w:t>
      </w:r>
      <w:r w:rsidRPr="00961F61">
        <w:rPr>
          <w:rFonts w:ascii="Arial" w:hAnsi="Arial" w:cs="Arial"/>
          <w:color w:val="auto"/>
        </w:rPr>
        <w:t>zachovávajú mlčanlivosť o všetkých skutočnostiach, o ktorých sa dozvedeli pri výkone svojej funkcie v komisii alebo v súvislosti s</w:t>
      </w:r>
      <w:r w:rsidR="005F26B7" w:rsidRPr="00961F61">
        <w:rPr>
          <w:rFonts w:ascii="Arial" w:hAnsi="Arial" w:cs="Arial"/>
          <w:color w:val="auto"/>
        </w:rPr>
        <w:t> </w:t>
      </w:r>
      <w:r w:rsidRPr="00961F61">
        <w:rPr>
          <w:rFonts w:ascii="Arial" w:hAnsi="Arial" w:cs="Arial"/>
          <w:color w:val="auto"/>
        </w:rPr>
        <w:t>ňou</w:t>
      </w:r>
      <w:r w:rsidR="005F26B7" w:rsidRPr="00961F61">
        <w:rPr>
          <w:rFonts w:ascii="Arial" w:hAnsi="Arial" w:cs="Arial"/>
          <w:color w:val="auto"/>
        </w:rPr>
        <w:t xml:space="preserve"> alebo pri</w:t>
      </w:r>
      <w:r w:rsidR="00724CD8" w:rsidRPr="00961F61">
        <w:rPr>
          <w:rFonts w:ascii="Arial" w:hAnsi="Arial" w:cs="Arial"/>
          <w:color w:val="auto"/>
        </w:rPr>
        <w:t xml:space="preserve"> posudzovaní alebo</w:t>
      </w:r>
      <w:r w:rsidR="005F26B7" w:rsidRPr="00961F61">
        <w:rPr>
          <w:rFonts w:ascii="Arial" w:hAnsi="Arial" w:cs="Arial"/>
          <w:color w:val="auto"/>
        </w:rPr>
        <w:t xml:space="preserve"> hodnotení žiadostí alebo v súvislosti s ním</w:t>
      </w:r>
      <w:r w:rsidRPr="00961F61">
        <w:rPr>
          <w:rFonts w:ascii="Arial" w:hAnsi="Arial" w:cs="Arial"/>
          <w:color w:val="auto"/>
        </w:rPr>
        <w:t>; túto povinnosť m</w:t>
      </w:r>
      <w:r w:rsidR="001B7A3B" w:rsidRPr="00961F61">
        <w:rPr>
          <w:rFonts w:ascii="Arial" w:hAnsi="Arial" w:cs="Arial"/>
          <w:color w:val="auto"/>
        </w:rPr>
        <w:t xml:space="preserve">ajú </w:t>
      </w:r>
      <w:r w:rsidRPr="00961F61">
        <w:rPr>
          <w:rFonts w:ascii="Arial" w:hAnsi="Arial" w:cs="Arial"/>
          <w:color w:val="auto"/>
        </w:rPr>
        <w:t>aj po skončení výkonu funkcie člena</w:t>
      </w:r>
      <w:r w:rsidR="000F3383" w:rsidRPr="00961F61">
        <w:rPr>
          <w:rFonts w:ascii="Arial" w:hAnsi="Arial" w:cs="Arial"/>
          <w:color w:val="auto"/>
        </w:rPr>
        <w:t xml:space="preserve">, </w:t>
      </w:r>
      <w:r w:rsidRPr="00961F61">
        <w:rPr>
          <w:rFonts w:ascii="Arial" w:hAnsi="Arial" w:cs="Arial"/>
          <w:color w:val="auto"/>
        </w:rPr>
        <w:t>tajomníka</w:t>
      </w:r>
      <w:r w:rsidR="000F3383" w:rsidRPr="00961F61">
        <w:rPr>
          <w:rFonts w:ascii="Arial" w:hAnsi="Arial" w:cs="Arial"/>
          <w:color w:val="auto"/>
        </w:rPr>
        <w:t xml:space="preserve"> alebo hodnotiteľa</w:t>
      </w:r>
      <w:r w:rsidRPr="00961F61">
        <w:rPr>
          <w:rFonts w:ascii="Arial" w:hAnsi="Arial" w:cs="Arial"/>
          <w:color w:val="auto"/>
        </w:rPr>
        <w:t>.</w:t>
      </w:r>
    </w:p>
    <w:p w14:paraId="16A65100" w14:textId="77777777" w:rsidR="002237CA" w:rsidRPr="00961F61" w:rsidRDefault="002237CA">
      <w:pPr>
        <w:pStyle w:val="odsek"/>
        <w:tabs>
          <w:tab w:val="num" w:pos="510"/>
        </w:tabs>
        <w:spacing w:before="120" w:after="0" w:line="276" w:lineRule="auto"/>
        <w:rPr>
          <w:rFonts w:ascii="Arial" w:hAnsi="Arial" w:cs="Arial"/>
          <w:color w:val="auto"/>
        </w:rPr>
      </w:pPr>
      <w:r w:rsidRPr="00961F61">
        <w:rPr>
          <w:rFonts w:ascii="Arial" w:hAnsi="Arial" w:cs="Arial"/>
          <w:color w:val="auto"/>
        </w:rPr>
        <w:t>Dôvernými skutočnosťami na účel činnosti komisie nie sú</w:t>
      </w:r>
    </w:p>
    <w:p w14:paraId="057E195D" w14:textId="77777777" w:rsidR="002237CA" w:rsidRPr="00961F61" w:rsidRDefault="002237CA" w:rsidP="00997532">
      <w:pPr>
        <w:numPr>
          <w:ilvl w:val="2"/>
          <w:numId w:val="15"/>
        </w:numPr>
        <w:tabs>
          <w:tab w:val="clear" w:pos="641"/>
        </w:tabs>
        <w:spacing w:before="120" w:line="276" w:lineRule="auto"/>
        <w:ind w:left="709" w:hanging="283"/>
        <w:rPr>
          <w:rFonts w:ascii="Arial" w:hAnsi="Arial" w:cs="Arial"/>
          <w:color w:val="auto"/>
        </w:rPr>
      </w:pPr>
      <w:r w:rsidRPr="00961F61">
        <w:rPr>
          <w:rFonts w:ascii="Arial" w:hAnsi="Arial" w:cs="Arial"/>
          <w:color w:val="auto"/>
        </w:rPr>
        <w:t>skutočnosti, ktoré sa bez porušenia zásady mlčanlivosti stali verejne známymi</w:t>
      </w:r>
      <w:r w:rsidR="008A12D3" w:rsidRPr="00961F61">
        <w:rPr>
          <w:rFonts w:ascii="Arial" w:hAnsi="Arial" w:cs="Arial"/>
          <w:color w:val="auto"/>
        </w:rPr>
        <w:t xml:space="preserve"> a</w:t>
      </w:r>
    </w:p>
    <w:p w14:paraId="519FA647" w14:textId="77777777" w:rsidR="005F26B7" w:rsidRPr="00961F61" w:rsidRDefault="005F26B7" w:rsidP="00997532">
      <w:pPr>
        <w:numPr>
          <w:ilvl w:val="2"/>
          <w:numId w:val="15"/>
        </w:numPr>
        <w:tabs>
          <w:tab w:val="clear" w:pos="641"/>
        </w:tabs>
        <w:spacing w:before="120" w:line="276" w:lineRule="auto"/>
        <w:ind w:left="709" w:hanging="283"/>
        <w:rPr>
          <w:rFonts w:ascii="Arial" w:hAnsi="Arial" w:cs="Arial"/>
          <w:color w:val="auto"/>
        </w:rPr>
      </w:pPr>
      <w:r w:rsidRPr="00961F61">
        <w:rPr>
          <w:rFonts w:ascii="Arial" w:hAnsi="Arial" w:cs="Arial"/>
          <w:color w:val="auto"/>
        </w:rPr>
        <w:t>informácie získané oprávnene inak ako v súvislosti s</w:t>
      </w:r>
      <w:r w:rsidR="00724CD8" w:rsidRPr="00961F61">
        <w:rPr>
          <w:rFonts w:ascii="Arial" w:hAnsi="Arial" w:cs="Arial"/>
          <w:color w:val="auto"/>
        </w:rPr>
        <w:t> </w:t>
      </w:r>
      <w:r w:rsidRPr="00961F61">
        <w:rPr>
          <w:rFonts w:ascii="Arial" w:hAnsi="Arial" w:cs="Arial"/>
          <w:color w:val="auto"/>
        </w:rPr>
        <w:t>výkonom</w:t>
      </w:r>
      <w:r w:rsidR="00724CD8" w:rsidRPr="00961F61">
        <w:rPr>
          <w:rFonts w:ascii="Arial" w:hAnsi="Arial" w:cs="Arial"/>
          <w:color w:val="auto"/>
        </w:rPr>
        <w:t xml:space="preserve"> funkcie</w:t>
      </w:r>
      <w:r w:rsidRPr="00961F61">
        <w:rPr>
          <w:rFonts w:ascii="Arial" w:hAnsi="Arial" w:cs="Arial"/>
          <w:color w:val="auto"/>
        </w:rPr>
        <w:t xml:space="preserve"> </w:t>
      </w:r>
      <w:r w:rsidR="00724CD8" w:rsidRPr="00961F61">
        <w:rPr>
          <w:rFonts w:ascii="Arial" w:hAnsi="Arial" w:cs="Arial"/>
          <w:color w:val="auto"/>
        </w:rPr>
        <w:t>člena</w:t>
      </w:r>
      <w:r w:rsidRPr="00961F61">
        <w:rPr>
          <w:rFonts w:ascii="Arial" w:hAnsi="Arial" w:cs="Arial"/>
          <w:color w:val="auto"/>
        </w:rPr>
        <w:t>, tajomníka alebo hodnotiteľa</w:t>
      </w:r>
      <w:r w:rsidR="00B971FE">
        <w:rPr>
          <w:rFonts w:ascii="Arial" w:hAnsi="Arial" w:cs="Arial"/>
          <w:color w:val="auto"/>
        </w:rPr>
        <w:t>.</w:t>
      </w:r>
    </w:p>
    <w:p w14:paraId="74BAD30C" w14:textId="77777777" w:rsidR="00D204D3" w:rsidRPr="00961F61" w:rsidRDefault="00D204D3" w:rsidP="00997532">
      <w:pPr>
        <w:pStyle w:val="Nadpis3"/>
        <w:numPr>
          <w:ilvl w:val="0"/>
          <w:numId w:val="19"/>
        </w:numPr>
        <w:tabs>
          <w:tab w:val="clear" w:pos="833"/>
        </w:tabs>
        <w:rPr>
          <w:rFonts w:ascii="Arial" w:hAnsi="Arial"/>
          <w:sz w:val="24"/>
          <w:szCs w:val="24"/>
        </w:rPr>
      </w:pPr>
      <w:r w:rsidRPr="00961F61">
        <w:rPr>
          <w:rFonts w:ascii="Arial" w:hAnsi="Arial"/>
          <w:sz w:val="24"/>
          <w:szCs w:val="24"/>
        </w:rPr>
        <w:br/>
      </w:r>
      <w:bookmarkStart w:id="32" w:name="_Toc175307473"/>
      <w:r w:rsidRPr="00961F61">
        <w:rPr>
          <w:rFonts w:ascii="Arial" w:hAnsi="Arial"/>
          <w:sz w:val="24"/>
          <w:szCs w:val="24"/>
        </w:rPr>
        <w:t>Prechodné ustanovenie</w:t>
      </w:r>
      <w:bookmarkEnd w:id="32"/>
    </w:p>
    <w:p w14:paraId="3E3F6AB8" w14:textId="56CC9905" w:rsidR="00FD55A5" w:rsidRPr="00961F61" w:rsidRDefault="004800C7">
      <w:p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t>Ž</w:t>
      </w:r>
      <w:r w:rsidR="00FD55A5" w:rsidRPr="00961F61">
        <w:rPr>
          <w:rFonts w:ascii="Arial" w:hAnsi="Arial" w:cs="Arial"/>
        </w:rPr>
        <w:t xml:space="preserve">iadosti </w:t>
      </w:r>
      <w:r w:rsidR="008A12D3" w:rsidRPr="00961F61">
        <w:rPr>
          <w:rFonts w:ascii="Arial" w:hAnsi="Arial" w:cs="Arial"/>
        </w:rPr>
        <w:t>podané</w:t>
      </w:r>
      <w:r w:rsidR="00FD55A5" w:rsidRPr="00961F61">
        <w:rPr>
          <w:rFonts w:ascii="Arial" w:hAnsi="Arial" w:cs="Arial"/>
        </w:rPr>
        <w:t xml:space="preserve"> </w:t>
      </w:r>
      <w:r w:rsidR="00D01A39">
        <w:rPr>
          <w:rFonts w:ascii="Arial" w:hAnsi="Arial" w:cs="Arial"/>
        </w:rPr>
        <w:t xml:space="preserve">do </w:t>
      </w:r>
      <w:r w:rsidR="00D06E0A">
        <w:rPr>
          <w:rFonts w:ascii="Arial" w:hAnsi="Arial" w:cs="Arial"/>
        </w:rPr>
        <w:t>6</w:t>
      </w:r>
      <w:r w:rsidR="005646D2">
        <w:rPr>
          <w:rFonts w:ascii="Arial" w:hAnsi="Arial" w:cs="Arial"/>
        </w:rPr>
        <w:t xml:space="preserve">. </w:t>
      </w:r>
      <w:r w:rsidR="00D06E0A">
        <w:rPr>
          <w:rFonts w:ascii="Arial" w:hAnsi="Arial" w:cs="Arial"/>
        </w:rPr>
        <w:t>októbra</w:t>
      </w:r>
      <w:r w:rsidR="00D01A39">
        <w:rPr>
          <w:rFonts w:ascii="Arial" w:hAnsi="Arial" w:cs="Arial"/>
        </w:rPr>
        <w:t xml:space="preserve"> 2024</w:t>
      </w:r>
      <w:r w:rsidR="00724CD8" w:rsidRPr="00961F61">
        <w:rPr>
          <w:rFonts w:ascii="Arial" w:hAnsi="Arial" w:cs="Arial"/>
        </w:rPr>
        <w:t xml:space="preserve"> posudzuje </w:t>
      </w:r>
      <w:r w:rsidRPr="00961F61">
        <w:rPr>
          <w:rFonts w:ascii="Arial" w:hAnsi="Arial" w:cs="Arial"/>
        </w:rPr>
        <w:t xml:space="preserve">komisia </w:t>
      </w:r>
      <w:r w:rsidR="001B7A3B" w:rsidRPr="00961F61">
        <w:rPr>
          <w:rFonts w:ascii="Arial" w:hAnsi="Arial" w:cs="Arial"/>
        </w:rPr>
        <w:t>postup</w:t>
      </w:r>
      <w:r w:rsidR="00762536" w:rsidRPr="00961F61">
        <w:rPr>
          <w:rFonts w:ascii="Arial" w:hAnsi="Arial" w:cs="Arial"/>
        </w:rPr>
        <w:t>om</w:t>
      </w:r>
      <w:r w:rsidR="001B7A3B" w:rsidRPr="00961F61">
        <w:rPr>
          <w:rFonts w:ascii="Arial" w:hAnsi="Arial" w:cs="Arial"/>
        </w:rPr>
        <w:t xml:space="preserve"> </w:t>
      </w:r>
      <w:r w:rsidRPr="00961F61">
        <w:rPr>
          <w:rFonts w:ascii="Arial" w:hAnsi="Arial" w:cs="Arial"/>
        </w:rPr>
        <w:t>podľa tohto štatútu.</w:t>
      </w:r>
    </w:p>
    <w:p w14:paraId="21EDFC52" w14:textId="77777777" w:rsidR="00D204D3" w:rsidRPr="00961F61" w:rsidRDefault="00D204D3" w:rsidP="00997532">
      <w:pPr>
        <w:pStyle w:val="Nadpis3"/>
        <w:numPr>
          <w:ilvl w:val="0"/>
          <w:numId w:val="19"/>
        </w:numPr>
        <w:tabs>
          <w:tab w:val="clear" w:pos="833"/>
        </w:tabs>
        <w:rPr>
          <w:rFonts w:ascii="Arial" w:hAnsi="Arial"/>
          <w:sz w:val="24"/>
          <w:szCs w:val="24"/>
        </w:rPr>
      </w:pPr>
      <w:r w:rsidRPr="00961F61">
        <w:rPr>
          <w:rFonts w:ascii="Arial" w:hAnsi="Arial"/>
          <w:sz w:val="24"/>
          <w:szCs w:val="24"/>
        </w:rPr>
        <w:br/>
      </w:r>
      <w:bookmarkStart w:id="33" w:name="_Toc175307474"/>
      <w:r w:rsidRPr="00961F61">
        <w:rPr>
          <w:rFonts w:ascii="Arial" w:hAnsi="Arial"/>
          <w:sz w:val="24"/>
          <w:szCs w:val="24"/>
        </w:rPr>
        <w:t>Záverečné ustanovenie</w:t>
      </w:r>
      <w:bookmarkEnd w:id="33"/>
    </w:p>
    <w:p w14:paraId="41F5A9B5" w14:textId="77777777" w:rsidR="00EF05A3" w:rsidRPr="00961F61" w:rsidRDefault="00194BDB">
      <w:p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</w:rPr>
        <w:t xml:space="preserve">Zmeny a </w:t>
      </w:r>
      <w:r w:rsidR="00972B59" w:rsidRPr="00961F61">
        <w:rPr>
          <w:rFonts w:ascii="Arial" w:hAnsi="Arial" w:cs="Arial"/>
        </w:rPr>
        <w:t>doplnenia tohto štatútu s</w:t>
      </w:r>
      <w:r w:rsidRPr="00961F61">
        <w:rPr>
          <w:rFonts w:ascii="Arial" w:hAnsi="Arial" w:cs="Arial"/>
        </w:rPr>
        <w:t>a vykonávajú príkazom ministra.</w:t>
      </w:r>
      <w:bookmarkStart w:id="34" w:name="_GoBack"/>
      <w:bookmarkEnd w:id="34"/>
    </w:p>
    <w:p w14:paraId="087C6F61" w14:textId="77777777" w:rsidR="00194BDB" w:rsidRPr="00961F61" w:rsidRDefault="00194BDB">
      <w:pPr>
        <w:spacing w:before="120" w:line="276" w:lineRule="auto"/>
        <w:rPr>
          <w:rFonts w:ascii="Arial" w:hAnsi="Arial" w:cs="Arial"/>
        </w:rPr>
      </w:pPr>
      <w:r w:rsidRPr="00961F61">
        <w:rPr>
          <w:rFonts w:ascii="Arial" w:hAnsi="Arial" w:cs="Arial"/>
          <w:sz w:val="28"/>
          <w:szCs w:val="28"/>
        </w:rPr>
        <w:br w:type="page"/>
      </w:r>
    </w:p>
    <w:p w14:paraId="28C9A1EC" w14:textId="77777777" w:rsidR="007C55DC" w:rsidRPr="00961F61" w:rsidRDefault="00D204D3" w:rsidP="00D204D3">
      <w:pPr>
        <w:pStyle w:val="Nadpis3"/>
        <w:tabs>
          <w:tab w:val="clear" w:pos="-30110"/>
          <w:tab w:val="clear" w:pos="833"/>
        </w:tabs>
        <w:ind w:left="113" w:firstLine="0"/>
        <w:rPr>
          <w:rFonts w:ascii="Arial" w:hAnsi="Arial"/>
          <w:bCs w:val="0"/>
          <w:sz w:val="28"/>
          <w:szCs w:val="28"/>
        </w:rPr>
      </w:pPr>
      <w:bookmarkStart w:id="35" w:name="_Toc175307475"/>
      <w:r w:rsidRPr="00961F61">
        <w:rPr>
          <w:rFonts w:ascii="Arial" w:hAnsi="Arial"/>
          <w:sz w:val="24"/>
          <w:szCs w:val="24"/>
        </w:rPr>
        <w:lastRenderedPageBreak/>
        <w:t>Obsah</w:t>
      </w:r>
      <w:bookmarkEnd w:id="35"/>
    </w:p>
    <w:p w14:paraId="5A55B1BA" w14:textId="480DEC83" w:rsidR="00D01A39" w:rsidRDefault="00BC0E49" w:rsidP="00D01A39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961F61">
        <w:rPr>
          <w:rFonts w:ascii="Arial" w:hAnsi="Arial" w:cs="Arial"/>
          <w:bCs/>
          <w:caps w:val="0"/>
          <w:sz w:val="28"/>
          <w:szCs w:val="28"/>
        </w:rPr>
        <w:fldChar w:fldCharType="begin"/>
      </w:r>
      <w:r w:rsidRPr="00961F61">
        <w:rPr>
          <w:rFonts w:ascii="Arial" w:hAnsi="Arial" w:cs="Arial"/>
          <w:bCs/>
          <w:sz w:val="28"/>
          <w:szCs w:val="28"/>
        </w:rPr>
        <w:instrText xml:space="preserve"> TOC \o "1-3" \h \z \u </w:instrText>
      </w:r>
      <w:r w:rsidRPr="00961F61">
        <w:rPr>
          <w:rFonts w:ascii="Arial" w:hAnsi="Arial" w:cs="Arial"/>
          <w:bCs/>
          <w:caps w:val="0"/>
          <w:sz w:val="28"/>
          <w:szCs w:val="28"/>
        </w:rPr>
        <w:fldChar w:fldCharType="separate"/>
      </w:r>
      <w:hyperlink w:anchor="_Toc175307461" w:history="1">
        <w:r w:rsidR="00D01A39" w:rsidRPr="009E3D88">
          <w:rPr>
            <w:rStyle w:val="Hypertextovprepojenie"/>
            <w:rFonts w:ascii="Arial" w:hAnsi="Arial"/>
          </w:rPr>
          <w:t>Štatút Komisie na posudzovanie žiadostí o poskytnutie dotácií na podporu práce s mládežou</w:t>
        </w:r>
        <w:r w:rsidR="00D01A39">
          <w:rPr>
            <w:webHidden/>
          </w:rPr>
          <w:tab/>
        </w:r>
        <w:r w:rsidR="00D01A39">
          <w:rPr>
            <w:webHidden/>
          </w:rPr>
          <w:fldChar w:fldCharType="begin"/>
        </w:r>
        <w:r w:rsidR="00D01A39">
          <w:rPr>
            <w:webHidden/>
          </w:rPr>
          <w:instrText xml:space="preserve"> PAGEREF _Toc175307461 \h </w:instrText>
        </w:r>
        <w:r w:rsidR="00D01A39">
          <w:rPr>
            <w:webHidden/>
          </w:rPr>
        </w:r>
        <w:r w:rsidR="00D01A39">
          <w:rPr>
            <w:webHidden/>
          </w:rPr>
          <w:fldChar w:fldCharType="separate"/>
        </w:r>
        <w:r w:rsidR="00D01A39">
          <w:rPr>
            <w:webHidden/>
          </w:rPr>
          <w:t>1</w:t>
        </w:r>
        <w:r w:rsidR="00D01A39">
          <w:rPr>
            <w:webHidden/>
          </w:rPr>
          <w:fldChar w:fldCharType="end"/>
        </w:r>
      </w:hyperlink>
    </w:p>
    <w:p w14:paraId="249001FE" w14:textId="77777777" w:rsidR="00D01A39" w:rsidRDefault="008C5817" w:rsidP="00D01A39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75307462" w:history="1">
        <w:r w:rsidR="00D01A39" w:rsidRPr="009E3D88">
          <w:rPr>
            <w:rStyle w:val="Hypertextovprepojenie"/>
            <w:rFonts w:ascii="Arial" w:hAnsi="Arial"/>
            <w:noProof/>
          </w:rPr>
          <w:t>Čl. 1</w:t>
        </w:r>
        <w:r w:rsidR="00D01A3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D01A39" w:rsidRPr="009E3D88">
          <w:rPr>
            <w:rStyle w:val="Hypertextovprepojenie"/>
            <w:rFonts w:ascii="Arial" w:hAnsi="Arial"/>
            <w:noProof/>
          </w:rPr>
          <w:t>Úvodné ustanovenie</w:t>
        </w:r>
        <w:r w:rsidR="00D01A39">
          <w:rPr>
            <w:noProof/>
            <w:webHidden/>
          </w:rPr>
          <w:tab/>
        </w:r>
        <w:r w:rsidR="00D01A39">
          <w:rPr>
            <w:noProof/>
            <w:webHidden/>
          </w:rPr>
          <w:fldChar w:fldCharType="begin"/>
        </w:r>
        <w:r w:rsidR="00D01A39">
          <w:rPr>
            <w:noProof/>
            <w:webHidden/>
          </w:rPr>
          <w:instrText xml:space="preserve"> PAGEREF _Toc175307462 \h </w:instrText>
        </w:r>
        <w:r w:rsidR="00D01A39">
          <w:rPr>
            <w:noProof/>
            <w:webHidden/>
          </w:rPr>
        </w:r>
        <w:r w:rsidR="00D01A39">
          <w:rPr>
            <w:noProof/>
            <w:webHidden/>
          </w:rPr>
          <w:fldChar w:fldCharType="separate"/>
        </w:r>
        <w:r w:rsidR="00D01A39">
          <w:rPr>
            <w:noProof/>
            <w:webHidden/>
          </w:rPr>
          <w:t>1</w:t>
        </w:r>
        <w:r w:rsidR="00D01A39">
          <w:rPr>
            <w:noProof/>
            <w:webHidden/>
          </w:rPr>
          <w:fldChar w:fldCharType="end"/>
        </w:r>
      </w:hyperlink>
    </w:p>
    <w:p w14:paraId="43A92372" w14:textId="77777777" w:rsidR="00D01A39" w:rsidRDefault="008C5817" w:rsidP="00D01A39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75307463" w:history="1">
        <w:r w:rsidR="00D01A39" w:rsidRPr="009E3D88">
          <w:rPr>
            <w:rStyle w:val="Hypertextovprepojenie"/>
            <w:rFonts w:ascii="Arial" w:hAnsi="Arial"/>
            <w:noProof/>
          </w:rPr>
          <w:t>Čl. 2</w:t>
        </w:r>
        <w:r w:rsidR="00D01A3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D01A39" w:rsidRPr="009E3D88">
          <w:rPr>
            <w:rStyle w:val="Hypertextovprepojenie"/>
            <w:rFonts w:ascii="Arial" w:hAnsi="Arial"/>
            <w:noProof/>
          </w:rPr>
          <w:t>Činnosť komisie</w:t>
        </w:r>
        <w:r w:rsidR="00D01A39">
          <w:rPr>
            <w:noProof/>
            <w:webHidden/>
          </w:rPr>
          <w:tab/>
        </w:r>
        <w:r w:rsidR="00D01A39">
          <w:rPr>
            <w:noProof/>
            <w:webHidden/>
          </w:rPr>
          <w:fldChar w:fldCharType="begin"/>
        </w:r>
        <w:r w:rsidR="00D01A39">
          <w:rPr>
            <w:noProof/>
            <w:webHidden/>
          </w:rPr>
          <w:instrText xml:space="preserve"> PAGEREF _Toc175307463 \h </w:instrText>
        </w:r>
        <w:r w:rsidR="00D01A39">
          <w:rPr>
            <w:noProof/>
            <w:webHidden/>
          </w:rPr>
        </w:r>
        <w:r w:rsidR="00D01A39">
          <w:rPr>
            <w:noProof/>
            <w:webHidden/>
          </w:rPr>
          <w:fldChar w:fldCharType="separate"/>
        </w:r>
        <w:r w:rsidR="00D01A39">
          <w:rPr>
            <w:noProof/>
            <w:webHidden/>
          </w:rPr>
          <w:t>1</w:t>
        </w:r>
        <w:r w:rsidR="00D01A39">
          <w:rPr>
            <w:noProof/>
            <w:webHidden/>
          </w:rPr>
          <w:fldChar w:fldCharType="end"/>
        </w:r>
      </w:hyperlink>
    </w:p>
    <w:p w14:paraId="4AC1B2C4" w14:textId="77777777" w:rsidR="00D01A39" w:rsidRDefault="008C5817" w:rsidP="00D01A39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75307464" w:history="1">
        <w:r w:rsidR="00D01A39" w:rsidRPr="009E3D88">
          <w:rPr>
            <w:rStyle w:val="Hypertextovprepojenie"/>
            <w:rFonts w:ascii="Arial" w:hAnsi="Arial"/>
            <w:noProof/>
          </w:rPr>
          <w:t>Čl. 3</w:t>
        </w:r>
        <w:r w:rsidR="00D01A3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D01A39" w:rsidRPr="009E3D88">
          <w:rPr>
            <w:rStyle w:val="Hypertextovprepojenie"/>
            <w:rFonts w:ascii="Arial" w:hAnsi="Arial"/>
            <w:noProof/>
          </w:rPr>
          <w:t>Zloženie komisie</w:t>
        </w:r>
        <w:r w:rsidR="00D01A39">
          <w:rPr>
            <w:noProof/>
            <w:webHidden/>
          </w:rPr>
          <w:tab/>
        </w:r>
        <w:r w:rsidR="00D01A39">
          <w:rPr>
            <w:noProof/>
            <w:webHidden/>
          </w:rPr>
          <w:fldChar w:fldCharType="begin"/>
        </w:r>
        <w:r w:rsidR="00D01A39">
          <w:rPr>
            <w:noProof/>
            <w:webHidden/>
          </w:rPr>
          <w:instrText xml:space="preserve"> PAGEREF _Toc175307464 \h </w:instrText>
        </w:r>
        <w:r w:rsidR="00D01A39">
          <w:rPr>
            <w:noProof/>
            <w:webHidden/>
          </w:rPr>
        </w:r>
        <w:r w:rsidR="00D01A39">
          <w:rPr>
            <w:noProof/>
            <w:webHidden/>
          </w:rPr>
          <w:fldChar w:fldCharType="separate"/>
        </w:r>
        <w:r w:rsidR="00D01A39">
          <w:rPr>
            <w:noProof/>
            <w:webHidden/>
          </w:rPr>
          <w:t>1</w:t>
        </w:r>
        <w:r w:rsidR="00D01A39">
          <w:rPr>
            <w:noProof/>
            <w:webHidden/>
          </w:rPr>
          <w:fldChar w:fldCharType="end"/>
        </w:r>
      </w:hyperlink>
    </w:p>
    <w:p w14:paraId="03F3E7B1" w14:textId="77777777" w:rsidR="00D01A39" w:rsidRDefault="008C5817" w:rsidP="00D01A39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75307465" w:history="1">
        <w:r w:rsidR="00D01A39" w:rsidRPr="009E3D88">
          <w:rPr>
            <w:rStyle w:val="Hypertextovprepojenie"/>
            <w:rFonts w:ascii="Arial" w:hAnsi="Arial"/>
            <w:noProof/>
          </w:rPr>
          <w:t>Čl. 4</w:t>
        </w:r>
        <w:r w:rsidR="00D01A3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D01A39" w:rsidRPr="009E3D88">
          <w:rPr>
            <w:rStyle w:val="Hypertextovprepojenie"/>
            <w:rFonts w:ascii="Arial" w:hAnsi="Arial"/>
            <w:noProof/>
          </w:rPr>
          <w:t>Úlohy členov a tajomníka</w:t>
        </w:r>
        <w:r w:rsidR="00D01A39">
          <w:rPr>
            <w:noProof/>
            <w:webHidden/>
          </w:rPr>
          <w:tab/>
        </w:r>
        <w:r w:rsidR="00D01A39">
          <w:rPr>
            <w:noProof/>
            <w:webHidden/>
          </w:rPr>
          <w:fldChar w:fldCharType="begin"/>
        </w:r>
        <w:r w:rsidR="00D01A39">
          <w:rPr>
            <w:noProof/>
            <w:webHidden/>
          </w:rPr>
          <w:instrText xml:space="preserve"> PAGEREF _Toc175307465 \h </w:instrText>
        </w:r>
        <w:r w:rsidR="00D01A39">
          <w:rPr>
            <w:noProof/>
            <w:webHidden/>
          </w:rPr>
        </w:r>
        <w:r w:rsidR="00D01A39">
          <w:rPr>
            <w:noProof/>
            <w:webHidden/>
          </w:rPr>
          <w:fldChar w:fldCharType="separate"/>
        </w:r>
        <w:r w:rsidR="00D01A39">
          <w:rPr>
            <w:noProof/>
            <w:webHidden/>
          </w:rPr>
          <w:t>2</w:t>
        </w:r>
        <w:r w:rsidR="00D01A39">
          <w:rPr>
            <w:noProof/>
            <w:webHidden/>
          </w:rPr>
          <w:fldChar w:fldCharType="end"/>
        </w:r>
      </w:hyperlink>
    </w:p>
    <w:p w14:paraId="3F0C26A6" w14:textId="77777777" w:rsidR="00D01A39" w:rsidRDefault="008C5817" w:rsidP="00D01A39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75307466" w:history="1">
        <w:r w:rsidR="00D01A39" w:rsidRPr="009E3D88">
          <w:rPr>
            <w:rStyle w:val="Hypertextovprepojenie"/>
            <w:rFonts w:ascii="Arial" w:hAnsi="Arial"/>
            <w:noProof/>
          </w:rPr>
          <w:t>Čl. 5</w:t>
        </w:r>
        <w:r w:rsidR="00D01A3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D01A39" w:rsidRPr="009E3D88">
          <w:rPr>
            <w:rStyle w:val="Hypertextovprepojenie"/>
            <w:rFonts w:ascii="Arial" w:hAnsi="Arial"/>
            <w:noProof/>
          </w:rPr>
          <w:t>Zasadnutie komisie</w:t>
        </w:r>
        <w:r w:rsidR="00D01A39">
          <w:rPr>
            <w:noProof/>
            <w:webHidden/>
          </w:rPr>
          <w:tab/>
        </w:r>
        <w:r w:rsidR="00D01A39">
          <w:rPr>
            <w:noProof/>
            <w:webHidden/>
          </w:rPr>
          <w:fldChar w:fldCharType="begin"/>
        </w:r>
        <w:r w:rsidR="00D01A39">
          <w:rPr>
            <w:noProof/>
            <w:webHidden/>
          </w:rPr>
          <w:instrText xml:space="preserve"> PAGEREF _Toc175307466 \h </w:instrText>
        </w:r>
        <w:r w:rsidR="00D01A39">
          <w:rPr>
            <w:noProof/>
            <w:webHidden/>
          </w:rPr>
        </w:r>
        <w:r w:rsidR="00D01A39">
          <w:rPr>
            <w:noProof/>
            <w:webHidden/>
          </w:rPr>
          <w:fldChar w:fldCharType="separate"/>
        </w:r>
        <w:r w:rsidR="00D01A39">
          <w:rPr>
            <w:noProof/>
            <w:webHidden/>
          </w:rPr>
          <w:t>3</w:t>
        </w:r>
        <w:r w:rsidR="00D01A39">
          <w:rPr>
            <w:noProof/>
            <w:webHidden/>
          </w:rPr>
          <w:fldChar w:fldCharType="end"/>
        </w:r>
      </w:hyperlink>
    </w:p>
    <w:p w14:paraId="503394BB" w14:textId="77777777" w:rsidR="00D01A39" w:rsidRDefault="008C5817" w:rsidP="00D01A39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75307467" w:history="1">
        <w:r w:rsidR="00D01A39" w:rsidRPr="009E3D88">
          <w:rPr>
            <w:rStyle w:val="Hypertextovprepojenie"/>
            <w:rFonts w:ascii="Arial" w:hAnsi="Arial"/>
            <w:noProof/>
          </w:rPr>
          <w:t>Čl. 6</w:t>
        </w:r>
        <w:r w:rsidR="00D01A3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D01A39" w:rsidRPr="009E3D88">
          <w:rPr>
            <w:rStyle w:val="Hypertextovprepojenie"/>
            <w:rFonts w:ascii="Arial" w:hAnsi="Arial"/>
            <w:noProof/>
          </w:rPr>
          <w:t>Prijímanie uznesení</w:t>
        </w:r>
        <w:r w:rsidR="00D01A39">
          <w:rPr>
            <w:noProof/>
            <w:webHidden/>
          </w:rPr>
          <w:tab/>
        </w:r>
        <w:r w:rsidR="00D01A39">
          <w:rPr>
            <w:noProof/>
            <w:webHidden/>
          </w:rPr>
          <w:fldChar w:fldCharType="begin"/>
        </w:r>
        <w:r w:rsidR="00D01A39">
          <w:rPr>
            <w:noProof/>
            <w:webHidden/>
          </w:rPr>
          <w:instrText xml:space="preserve"> PAGEREF _Toc175307467 \h </w:instrText>
        </w:r>
        <w:r w:rsidR="00D01A39">
          <w:rPr>
            <w:noProof/>
            <w:webHidden/>
          </w:rPr>
        </w:r>
        <w:r w:rsidR="00D01A39">
          <w:rPr>
            <w:noProof/>
            <w:webHidden/>
          </w:rPr>
          <w:fldChar w:fldCharType="separate"/>
        </w:r>
        <w:r w:rsidR="00D01A39">
          <w:rPr>
            <w:noProof/>
            <w:webHidden/>
          </w:rPr>
          <w:t>4</w:t>
        </w:r>
        <w:r w:rsidR="00D01A39">
          <w:rPr>
            <w:noProof/>
            <w:webHidden/>
          </w:rPr>
          <w:fldChar w:fldCharType="end"/>
        </w:r>
      </w:hyperlink>
    </w:p>
    <w:p w14:paraId="65DDAF62" w14:textId="77777777" w:rsidR="00D01A39" w:rsidRDefault="008C5817" w:rsidP="00D01A39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75307468" w:history="1">
        <w:r w:rsidR="00D01A39" w:rsidRPr="009E3D88">
          <w:rPr>
            <w:rStyle w:val="Hypertextovprepojenie"/>
            <w:rFonts w:ascii="Arial" w:hAnsi="Arial"/>
            <w:noProof/>
          </w:rPr>
          <w:t>Čl. 7</w:t>
        </w:r>
        <w:r w:rsidR="00D01A3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D01A39" w:rsidRPr="009E3D88">
          <w:rPr>
            <w:rStyle w:val="Hypertextovprepojenie"/>
            <w:rFonts w:ascii="Arial" w:hAnsi="Arial"/>
            <w:noProof/>
          </w:rPr>
          <w:t>Posudzovanie žiadostí</w:t>
        </w:r>
        <w:r w:rsidR="00D01A39">
          <w:rPr>
            <w:noProof/>
            <w:webHidden/>
          </w:rPr>
          <w:tab/>
        </w:r>
        <w:r w:rsidR="00D01A39">
          <w:rPr>
            <w:noProof/>
            <w:webHidden/>
          </w:rPr>
          <w:fldChar w:fldCharType="begin"/>
        </w:r>
        <w:r w:rsidR="00D01A39">
          <w:rPr>
            <w:noProof/>
            <w:webHidden/>
          </w:rPr>
          <w:instrText xml:space="preserve"> PAGEREF _Toc175307468 \h </w:instrText>
        </w:r>
        <w:r w:rsidR="00D01A39">
          <w:rPr>
            <w:noProof/>
            <w:webHidden/>
          </w:rPr>
        </w:r>
        <w:r w:rsidR="00D01A39">
          <w:rPr>
            <w:noProof/>
            <w:webHidden/>
          </w:rPr>
          <w:fldChar w:fldCharType="separate"/>
        </w:r>
        <w:r w:rsidR="00D01A39">
          <w:rPr>
            <w:noProof/>
            <w:webHidden/>
          </w:rPr>
          <w:t>4</w:t>
        </w:r>
        <w:r w:rsidR="00D01A39">
          <w:rPr>
            <w:noProof/>
            <w:webHidden/>
          </w:rPr>
          <w:fldChar w:fldCharType="end"/>
        </w:r>
      </w:hyperlink>
    </w:p>
    <w:p w14:paraId="049E408F" w14:textId="77777777" w:rsidR="00D01A39" w:rsidRDefault="008C5817" w:rsidP="00D01A39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75307469" w:history="1">
        <w:r w:rsidR="00D01A39" w:rsidRPr="009E3D88">
          <w:rPr>
            <w:rStyle w:val="Hypertextovprepojenie"/>
            <w:rFonts w:ascii="Arial" w:hAnsi="Arial"/>
            <w:noProof/>
          </w:rPr>
          <w:t>Čl. 8</w:t>
        </w:r>
        <w:r w:rsidR="00D01A3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D01A39" w:rsidRPr="009E3D88">
          <w:rPr>
            <w:rStyle w:val="Hypertextovprepojenie"/>
            <w:rFonts w:ascii="Arial" w:hAnsi="Arial"/>
            <w:noProof/>
          </w:rPr>
          <w:t>Hodnotenie žiadostí podaných podľa čl. 2 ods. 1 písm. a)</w:t>
        </w:r>
        <w:r w:rsidR="00D01A39">
          <w:rPr>
            <w:noProof/>
            <w:webHidden/>
          </w:rPr>
          <w:tab/>
        </w:r>
        <w:r w:rsidR="00D01A39">
          <w:rPr>
            <w:noProof/>
            <w:webHidden/>
          </w:rPr>
          <w:fldChar w:fldCharType="begin"/>
        </w:r>
        <w:r w:rsidR="00D01A39">
          <w:rPr>
            <w:noProof/>
            <w:webHidden/>
          </w:rPr>
          <w:instrText xml:space="preserve"> PAGEREF _Toc175307469 \h </w:instrText>
        </w:r>
        <w:r w:rsidR="00D01A39">
          <w:rPr>
            <w:noProof/>
            <w:webHidden/>
          </w:rPr>
        </w:r>
        <w:r w:rsidR="00D01A39">
          <w:rPr>
            <w:noProof/>
            <w:webHidden/>
          </w:rPr>
          <w:fldChar w:fldCharType="separate"/>
        </w:r>
        <w:r w:rsidR="00D01A39">
          <w:rPr>
            <w:noProof/>
            <w:webHidden/>
          </w:rPr>
          <w:t>5</w:t>
        </w:r>
        <w:r w:rsidR="00D01A39">
          <w:rPr>
            <w:noProof/>
            <w:webHidden/>
          </w:rPr>
          <w:fldChar w:fldCharType="end"/>
        </w:r>
      </w:hyperlink>
    </w:p>
    <w:p w14:paraId="461F6E63" w14:textId="77777777" w:rsidR="00D01A39" w:rsidRDefault="008C5817" w:rsidP="00D01A39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75307470" w:history="1">
        <w:r w:rsidR="00D01A39" w:rsidRPr="009E3D88">
          <w:rPr>
            <w:rStyle w:val="Hypertextovprepojenie"/>
            <w:rFonts w:ascii="Arial" w:hAnsi="Arial"/>
            <w:noProof/>
          </w:rPr>
          <w:t>Čl. 9</w:t>
        </w:r>
        <w:r w:rsidR="00D01A3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D01A39" w:rsidRPr="009E3D88">
          <w:rPr>
            <w:rStyle w:val="Hypertextovprepojenie"/>
            <w:rFonts w:ascii="Arial" w:hAnsi="Arial"/>
            <w:noProof/>
          </w:rPr>
          <w:t>Zápisnica</w:t>
        </w:r>
        <w:r w:rsidR="00D01A39">
          <w:rPr>
            <w:noProof/>
            <w:webHidden/>
          </w:rPr>
          <w:tab/>
        </w:r>
        <w:r w:rsidR="00D01A39">
          <w:rPr>
            <w:noProof/>
            <w:webHidden/>
          </w:rPr>
          <w:fldChar w:fldCharType="begin"/>
        </w:r>
        <w:r w:rsidR="00D01A39">
          <w:rPr>
            <w:noProof/>
            <w:webHidden/>
          </w:rPr>
          <w:instrText xml:space="preserve"> PAGEREF _Toc175307470 \h </w:instrText>
        </w:r>
        <w:r w:rsidR="00D01A39">
          <w:rPr>
            <w:noProof/>
            <w:webHidden/>
          </w:rPr>
        </w:r>
        <w:r w:rsidR="00D01A39">
          <w:rPr>
            <w:noProof/>
            <w:webHidden/>
          </w:rPr>
          <w:fldChar w:fldCharType="separate"/>
        </w:r>
        <w:r w:rsidR="00D01A39">
          <w:rPr>
            <w:noProof/>
            <w:webHidden/>
          </w:rPr>
          <w:t>6</w:t>
        </w:r>
        <w:r w:rsidR="00D01A39">
          <w:rPr>
            <w:noProof/>
            <w:webHidden/>
          </w:rPr>
          <w:fldChar w:fldCharType="end"/>
        </w:r>
      </w:hyperlink>
    </w:p>
    <w:p w14:paraId="3EDAADE6" w14:textId="77777777" w:rsidR="00D01A39" w:rsidRDefault="008C5817" w:rsidP="00D01A39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75307471" w:history="1">
        <w:r w:rsidR="00D01A39" w:rsidRPr="009E3D88">
          <w:rPr>
            <w:rStyle w:val="Hypertextovprepojenie"/>
            <w:rFonts w:ascii="Arial" w:hAnsi="Arial"/>
            <w:noProof/>
          </w:rPr>
          <w:t>Čl. 10</w:t>
        </w:r>
        <w:r w:rsidR="00D01A3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D01A39" w:rsidRPr="009E3D88">
          <w:rPr>
            <w:rStyle w:val="Hypertextovprepojenie"/>
            <w:rFonts w:ascii="Arial" w:hAnsi="Arial"/>
            <w:noProof/>
          </w:rPr>
          <w:t>Konflikt záujmov</w:t>
        </w:r>
        <w:r w:rsidR="00D01A39">
          <w:rPr>
            <w:noProof/>
            <w:webHidden/>
          </w:rPr>
          <w:tab/>
        </w:r>
        <w:r w:rsidR="00D01A39">
          <w:rPr>
            <w:noProof/>
            <w:webHidden/>
          </w:rPr>
          <w:fldChar w:fldCharType="begin"/>
        </w:r>
        <w:r w:rsidR="00D01A39">
          <w:rPr>
            <w:noProof/>
            <w:webHidden/>
          </w:rPr>
          <w:instrText xml:space="preserve"> PAGEREF _Toc175307471 \h </w:instrText>
        </w:r>
        <w:r w:rsidR="00D01A39">
          <w:rPr>
            <w:noProof/>
            <w:webHidden/>
          </w:rPr>
        </w:r>
        <w:r w:rsidR="00D01A39">
          <w:rPr>
            <w:noProof/>
            <w:webHidden/>
          </w:rPr>
          <w:fldChar w:fldCharType="separate"/>
        </w:r>
        <w:r w:rsidR="00D01A39">
          <w:rPr>
            <w:noProof/>
            <w:webHidden/>
          </w:rPr>
          <w:t>6</w:t>
        </w:r>
        <w:r w:rsidR="00D01A39">
          <w:rPr>
            <w:noProof/>
            <w:webHidden/>
          </w:rPr>
          <w:fldChar w:fldCharType="end"/>
        </w:r>
      </w:hyperlink>
    </w:p>
    <w:p w14:paraId="664E138A" w14:textId="77777777" w:rsidR="00D01A39" w:rsidRDefault="008C5817" w:rsidP="00D01A39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75307472" w:history="1">
        <w:r w:rsidR="00D01A39" w:rsidRPr="009E3D88">
          <w:rPr>
            <w:rStyle w:val="Hypertextovprepojenie"/>
            <w:rFonts w:ascii="Arial" w:hAnsi="Arial"/>
            <w:noProof/>
          </w:rPr>
          <w:t>Čl. 11</w:t>
        </w:r>
        <w:r w:rsidR="00D01A3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D01A39" w:rsidRPr="009E3D88">
          <w:rPr>
            <w:rStyle w:val="Hypertextovprepojenie"/>
            <w:rFonts w:ascii="Arial" w:hAnsi="Arial"/>
            <w:noProof/>
          </w:rPr>
          <w:t>Mlčanlivosť</w:t>
        </w:r>
        <w:r w:rsidR="00D01A39">
          <w:rPr>
            <w:noProof/>
            <w:webHidden/>
          </w:rPr>
          <w:tab/>
        </w:r>
        <w:r w:rsidR="00D01A39">
          <w:rPr>
            <w:noProof/>
            <w:webHidden/>
          </w:rPr>
          <w:fldChar w:fldCharType="begin"/>
        </w:r>
        <w:r w:rsidR="00D01A39">
          <w:rPr>
            <w:noProof/>
            <w:webHidden/>
          </w:rPr>
          <w:instrText xml:space="preserve"> PAGEREF _Toc175307472 \h </w:instrText>
        </w:r>
        <w:r w:rsidR="00D01A39">
          <w:rPr>
            <w:noProof/>
            <w:webHidden/>
          </w:rPr>
        </w:r>
        <w:r w:rsidR="00D01A39">
          <w:rPr>
            <w:noProof/>
            <w:webHidden/>
          </w:rPr>
          <w:fldChar w:fldCharType="separate"/>
        </w:r>
        <w:r w:rsidR="00D01A39">
          <w:rPr>
            <w:noProof/>
            <w:webHidden/>
          </w:rPr>
          <w:t>7</w:t>
        </w:r>
        <w:r w:rsidR="00D01A39">
          <w:rPr>
            <w:noProof/>
            <w:webHidden/>
          </w:rPr>
          <w:fldChar w:fldCharType="end"/>
        </w:r>
      </w:hyperlink>
    </w:p>
    <w:p w14:paraId="5C507DCE" w14:textId="77777777" w:rsidR="00D01A39" w:rsidRDefault="008C5817" w:rsidP="00D01A39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75307473" w:history="1">
        <w:r w:rsidR="00D01A39" w:rsidRPr="009E3D88">
          <w:rPr>
            <w:rStyle w:val="Hypertextovprepojenie"/>
            <w:rFonts w:ascii="Arial" w:hAnsi="Arial"/>
            <w:noProof/>
          </w:rPr>
          <w:t>Čl. 12</w:t>
        </w:r>
        <w:r w:rsidR="00D01A3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D01A39" w:rsidRPr="009E3D88">
          <w:rPr>
            <w:rStyle w:val="Hypertextovprepojenie"/>
            <w:rFonts w:ascii="Arial" w:hAnsi="Arial"/>
            <w:noProof/>
          </w:rPr>
          <w:t>Prechodné ustanovenie</w:t>
        </w:r>
        <w:r w:rsidR="00D01A39">
          <w:rPr>
            <w:noProof/>
            <w:webHidden/>
          </w:rPr>
          <w:tab/>
        </w:r>
        <w:r w:rsidR="00D01A39">
          <w:rPr>
            <w:noProof/>
            <w:webHidden/>
          </w:rPr>
          <w:fldChar w:fldCharType="begin"/>
        </w:r>
        <w:r w:rsidR="00D01A39">
          <w:rPr>
            <w:noProof/>
            <w:webHidden/>
          </w:rPr>
          <w:instrText xml:space="preserve"> PAGEREF _Toc175307473 \h </w:instrText>
        </w:r>
        <w:r w:rsidR="00D01A39">
          <w:rPr>
            <w:noProof/>
            <w:webHidden/>
          </w:rPr>
        </w:r>
        <w:r w:rsidR="00D01A39">
          <w:rPr>
            <w:noProof/>
            <w:webHidden/>
          </w:rPr>
          <w:fldChar w:fldCharType="separate"/>
        </w:r>
        <w:r w:rsidR="00D01A39">
          <w:rPr>
            <w:noProof/>
            <w:webHidden/>
          </w:rPr>
          <w:t>8</w:t>
        </w:r>
        <w:r w:rsidR="00D01A39">
          <w:rPr>
            <w:noProof/>
            <w:webHidden/>
          </w:rPr>
          <w:fldChar w:fldCharType="end"/>
        </w:r>
      </w:hyperlink>
    </w:p>
    <w:p w14:paraId="16F73E86" w14:textId="77777777" w:rsidR="00D01A39" w:rsidRDefault="008C5817" w:rsidP="00D01A39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75307474" w:history="1">
        <w:r w:rsidR="00D01A39" w:rsidRPr="009E3D88">
          <w:rPr>
            <w:rStyle w:val="Hypertextovprepojenie"/>
            <w:rFonts w:ascii="Arial" w:hAnsi="Arial"/>
            <w:noProof/>
          </w:rPr>
          <w:t>Čl. 13</w:t>
        </w:r>
        <w:r w:rsidR="00D01A3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D01A39" w:rsidRPr="009E3D88">
          <w:rPr>
            <w:rStyle w:val="Hypertextovprepojenie"/>
            <w:rFonts w:ascii="Arial" w:hAnsi="Arial"/>
            <w:noProof/>
          </w:rPr>
          <w:t>Záverečné ustanovenie</w:t>
        </w:r>
        <w:r w:rsidR="00D01A39">
          <w:rPr>
            <w:noProof/>
            <w:webHidden/>
          </w:rPr>
          <w:tab/>
        </w:r>
        <w:r w:rsidR="00D01A39">
          <w:rPr>
            <w:noProof/>
            <w:webHidden/>
          </w:rPr>
          <w:fldChar w:fldCharType="begin"/>
        </w:r>
        <w:r w:rsidR="00D01A39">
          <w:rPr>
            <w:noProof/>
            <w:webHidden/>
          </w:rPr>
          <w:instrText xml:space="preserve"> PAGEREF _Toc175307474 \h </w:instrText>
        </w:r>
        <w:r w:rsidR="00D01A39">
          <w:rPr>
            <w:noProof/>
            <w:webHidden/>
          </w:rPr>
        </w:r>
        <w:r w:rsidR="00D01A39">
          <w:rPr>
            <w:noProof/>
            <w:webHidden/>
          </w:rPr>
          <w:fldChar w:fldCharType="separate"/>
        </w:r>
        <w:r w:rsidR="00D01A39">
          <w:rPr>
            <w:noProof/>
            <w:webHidden/>
          </w:rPr>
          <w:t>8</w:t>
        </w:r>
        <w:r w:rsidR="00D01A39">
          <w:rPr>
            <w:noProof/>
            <w:webHidden/>
          </w:rPr>
          <w:fldChar w:fldCharType="end"/>
        </w:r>
      </w:hyperlink>
    </w:p>
    <w:p w14:paraId="262669BB" w14:textId="77777777" w:rsidR="00D01A39" w:rsidRDefault="008C5817" w:rsidP="00D01A39">
      <w:pPr>
        <w:pStyle w:val="Obsah3"/>
        <w:ind w:left="0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75307475" w:history="1">
        <w:r w:rsidR="00D01A39" w:rsidRPr="009E3D88">
          <w:rPr>
            <w:rStyle w:val="Hypertextovprepojenie"/>
            <w:rFonts w:ascii="Arial" w:hAnsi="Arial"/>
            <w:noProof/>
          </w:rPr>
          <w:t>Obsah</w:t>
        </w:r>
        <w:r w:rsidR="00D01A39">
          <w:rPr>
            <w:noProof/>
            <w:webHidden/>
          </w:rPr>
          <w:tab/>
        </w:r>
        <w:r w:rsidR="00D01A39">
          <w:rPr>
            <w:noProof/>
            <w:webHidden/>
          </w:rPr>
          <w:tab/>
        </w:r>
        <w:r w:rsidR="00D01A39">
          <w:rPr>
            <w:noProof/>
            <w:webHidden/>
          </w:rPr>
          <w:fldChar w:fldCharType="begin"/>
        </w:r>
        <w:r w:rsidR="00D01A39">
          <w:rPr>
            <w:noProof/>
            <w:webHidden/>
          </w:rPr>
          <w:instrText xml:space="preserve"> PAGEREF _Toc175307475 \h </w:instrText>
        </w:r>
        <w:r w:rsidR="00D01A39">
          <w:rPr>
            <w:noProof/>
            <w:webHidden/>
          </w:rPr>
        </w:r>
        <w:r w:rsidR="00D01A39">
          <w:rPr>
            <w:noProof/>
            <w:webHidden/>
          </w:rPr>
          <w:fldChar w:fldCharType="separate"/>
        </w:r>
        <w:r w:rsidR="00D01A39">
          <w:rPr>
            <w:noProof/>
            <w:webHidden/>
          </w:rPr>
          <w:t>9</w:t>
        </w:r>
        <w:r w:rsidR="00D01A39">
          <w:rPr>
            <w:noProof/>
            <w:webHidden/>
          </w:rPr>
          <w:fldChar w:fldCharType="end"/>
        </w:r>
      </w:hyperlink>
    </w:p>
    <w:p w14:paraId="2AB2F69D" w14:textId="77777777" w:rsidR="00394B2A" w:rsidRPr="00961F61" w:rsidRDefault="00BC0E49" w:rsidP="004C614B">
      <w:pPr>
        <w:spacing w:before="120" w:line="276" w:lineRule="auto"/>
        <w:rPr>
          <w:rFonts w:ascii="Arial" w:hAnsi="Arial" w:cs="Arial"/>
          <w:sz w:val="28"/>
          <w:szCs w:val="28"/>
        </w:rPr>
      </w:pPr>
      <w:r w:rsidRPr="00961F61">
        <w:rPr>
          <w:rFonts w:ascii="Arial" w:hAnsi="Arial" w:cs="Arial"/>
          <w:b/>
          <w:bCs/>
          <w:sz w:val="28"/>
          <w:szCs w:val="28"/>
        </w:rPr>
        <w:fldChar w:fldCharType="end"/>
      </w:r>
    </w:p>
    <w:sectPr w:rsidR="00394B2A" w:rsidRPr="00961F61" w:rsidSect="002727C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4E44A" w14:textId="77777777" w:rsidR="008C5817" w:rsidRDefault="008C5817">
      <w:r>
        <w:separator/>
      </w:r>
    </w:p>
  </w:endnote>
  <w:endnote w:type="continuationSeparator" w:id="0">
    <w:p w14:paraId="0CBFC33A" w14:textId="77777777" w:rsidR="008C5817" w:rsidRDefault="008C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2DF02" w14:textId="77777777" w:rsidR="00B00ED8" w:rsidRDefault="00B00ED8" w:rsidP="00E17C3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5217E2" w14:textId="77777777" w:rsidR="00B00ED8" w:rsidRDefault="00B00ED8" w:rsidP="00EF546B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7497292"/>
      <w:docPartObj>
        <w:docPartGallery w:val="Page Numbers (Bottom of Page)"/>
        <w:docPartUnique/>
      </w:docPartObj>
    </w:sdtPr>
    <w:sdtEndPr/>
    <w:sdtContent>
      <w:p w14:paraId="324C9E87" w14:textId="77777777" w:rsidR="00D204D3" w:rsidRDefault="00D204D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6A63A8" w14:textId="77777777" w:rsidR="00B00ED8" w:rsidRDefault="00B00ED8" w:rsidP="00EF546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2DF73" w14:textId="77777777" w:rsidR="008C5817" w:rsidRDefault="008C5817">
      <w:r>
        <w:separator/>
      </w:r>
    </w:p>
  </w:footnote>
  <w:footnote w:type="continuationSeparator" w:id="0">
    <w:p w14:paraId="739B8D0E" w14:textId="77777777" w:rsidR="008C5817" w:rsidRDefault="008C5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067A8" w14:textId="77777777" w:rsidR="00B00ED8" w:rsidRPr="009A1D1A" w:rsidRDefault="00B00ED8" w:rsidP="002727C8">
    <w:pPr>
      <w:pStyle w:val="Hlavika"/>
      <w:tabs>
        <w:tab w:val="clear" w:pos="4536"/>
        <w:tab w:val="clear" w:pos="9072"/>
        <w:tab w:val="left" w:pos="6750"/>
      </w:tabs>
      <w:jc w:val="right"/>
      <w:rPr>
        <w:rFonts w:ascii="Arial" w:hAnsi="Arial" w:cs="Arial"/>
      </w:rPr>
    </w:pPr>
    <w:r w:rsidRPr="009A1D1A">
      <w:rPr>
        <w:rFonts w:ascii="Arial" w:hAnsi="Arial" w:cs="Arial"/>
      </w:rPr>
      <w:t>Príloha k príkazu ministra č</w:t>
    </w:r>
    <w:r w:rsidRPr="008E2350">
      <w:rPr>
        <w:rFonts w:ascii="Arial" w:hAnsi="Arial" w:cs="Arial"/>
      </w:rPr>
      <w:t xml:space="preserve">. </w:t>
    </w:r>
    <w:r w:rsidR="000E4D9A">
      <w:rPr>
        <w:rFonts w:ascii="Arial" w:hAnsi="Arial" w:cs="Arial"/>
      </w:rPr>
      <w:t>27</w:t>
    </w:r>
    <w:r w:rsidRPr="008E2350">
      <w:rPr>
        <w:rFonts w:ascii="Arial" w:hAnsi="Arial" w:cs="Arial"/>
        <w:color w:val="auto"/>
      </w:rPr>
      <w:t>/20</w:t>
    </w:r>
    <w:r w:rsidRPr="009A1D1A">
      <w:rPr>
        <w:rFonts w:ascii="Arial" w:hAnsi="Arial" w:cs="Arial"/>
        <w:color w:val="auto"/>
      </w:rPr>
      <w:t>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A837" w14:textId="77777777" w:rsidR="00B00ED8" w:rsidRDefault="00B00ED8" w:rsidP="002727C8">
    <w:pPr>
      <w:pStyle w:val="Hlavika"/>
      <w:jc w:val="right"/>
    </w:pPr>
    <w:r>
      <w:t>Príloha k príkazu ministra č. xx/2018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408"/>
    <w:multiLevelType w:val="hybridMultilevel"/>
    <w:tmpl w:val="47387FC8"/>
    <w:lvl w:ilvl="0" w:tplc="48C28EEE">
      <w:start w:val="1"/>
      <w:numFmt w:val="decimal"/>
      <w:lvlText w:val="%1."/>
      <w:lvlJc w:val="left"/>
      <w:pPr>
        <w:ind w:left="720" w:hanging="360"/>
      </w:pPr>
    </w:lvl>
    <w:lvl w:ilvl="1" w:tplc="9688744A">
      <w:start w:val="1"/>
      <w:numFmt w:val="lowerLetter"/>
      <w:lvlText w:val="%2."/>
      <w:lvlJc w:val="left"/>
      <w:pPr>
        <w:ind w:left="720" w:hanging="360"/>
      </w:pPr>
    </w:lvl>
    <w:lvl w:ilvl="2" w:tplc="B1523932">
      <w:start w:val="1"/>
      <w:numFmt w:val="decimal"/>
      <w:lvlText w:val="%3."/>
      <w:lvlJc w:val="left"/>
      <w:pPr>
        <w:ind w:left="720" w:hanging="360"/>
      </w:pPr>
    </w:lvl>
    <w:lvl w:ilvl="3" w:tplc="8CF86932">
      <w:start w:val="1"/>
      <w:numFmt w:val="decimal"/>
      <w:lvlText w:val="%4."/>
      <w:lvlJc w:val="left"/>
      <w:pPr>
        <w:ind w:left="720" w:hanging="360"/>
      </w:pPr>
    </w:lvl>
    <w:lvl w:ilvl="4" w:tplc="0D32A3DA">
      <w:start w:val="1"/>
      <w:numFmt w:val="decimal"/>
      <w:lvlText w:val="%5."/>
      <w:lvlJc w:val="left"/>
      <w:pPr>
        <w:ind w:left="720" w:hanging="360"/>
      </w:pPr>
    </w:lvl>
    <w:lvl w:ilvl="5" w:tplc="7D7C5EE6">
      <w:start w:val="1"/>
      <w:numFmt w:val="decimal"/>
      <w:lvlText w:val="%6."/>
      <w:lvlJc w:val="left"/>
      <w:pPr>
        <w:ind w:left="720" w:hanging="360"/>
      </w:pPr>
    </w:lvl>
    <w:lvl w:ilvl="6" w:tplc="1B5E5CB4">
      <w:start w:val="1"/>
      <w:numFmt w:val="decimal"/>
      <w:lvlText w:val="%7."/>
      <w:lvlJc w:val="left"/>
      <w:pPr>
        <w:ind w:left="720" w:hanging="360"/>
      </w:pPr>
    </w:lvl>
    <w:lvl w:ilvl="7" w:tplc="0366A0A2">
      <w:start w:val="1"/>
      <w:numFmt w:val="decimal"/>
      <w:lvlText w:val="%8."/>
      <w:lvlJc w:val="left"/>
      <w:pPr>
        <w:ind w:left="720" w:hanging="360"/>
      </w:pPr>
    </w:lvl>
    <w:lvl w:ilvl="8" w:tplc="11229D2C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0A463E2B"/>
    <w:multiLevelType w:val="multilevel"/>
    <w:tmpl w:val="6D9A27EC"/>
    <w:lvl w:ilvl="0">
      <w:start w:val="1"/>
      <w:numFmt w:val="decimal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10"/>
        </w:tabs>
      </w:pPr>
      <w:rPr>
        <w:rFonts w:cs="Times New Roman"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41"/>
        </w:tabs>
        <w:ind w:left="641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67"/>
        </w:tabs>
        <w:ind w:left="106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2" w15:restartNumberingAfterBreak="0">
    <w:nsid w:val="0E143A9A"/>
    <w:multiLevelType w:val="hybridMultilevel"/>
    <w:tmpl w:val="031CC514"/>
    <w:lvl w:ilvl="0" w:tplc="2946DB40">
      <w:start w:val="1"/>
      <w:numFmt w:val="decimal"/>
      <w:lvlText w:val="(%1)"/>
      <w:lvlJc w:val="left"/>
      <w:pPr>
        <w:ind w:left="862" w:hanging="862"/>
      </w:pPr>
      <w:rPr>
        <w:rFonts w:cs="Times New Roman" w:hint="default"/>
        <w:b w:val="0"/>
        <w:w w:val="99"/>
        <w:sz w:val="24"/>
        <w:szCs w:val="24"/>
      </w:rPr>
    </w:lvl>
    <w:lvl w:ilvl="1" w:tplc="877C3F7E">
      <w:start w:val="1"/>
      <w:numFmt w:val="lowerLetter"/>
      <w:lvlText w:val="%2)"/>
      <w:lvlJc w:val="left"/>
      <w:pPr>
        <w:ind w:left="1321" w:hanging="358"/>
      </w:pPr>
      <w:rPr>
        <w:rFonts w:ascii="Arial" w:eastAsia="Times New Roman" w:hAnsi="Arial" w:cs="Arial" w:hint="default"/>
        <w:w w:val="99"/>
        <w:sz w:val="24"/>
        <w:szCs w:val="24"/>
      </w:rPr>
    </w:lvl>
    <w:lvl w:ilvl="2" w:tplc="5762B73E">
      <w:numFmt w:val="bullet"/>
      <w:lvlText w:val="•"/>
      <w:lvlJc w:val="left"/>
      <w:pPr>
        <w:ind w:left="2265" w:hanging="358"/>
      </w:pPr>
      <w:rPr>
        <w:rFonts w:hint="default"/>
      </w:rPr>
    </w:lvl>
    <w:lvl w:ilvl="3" w:tplc="485EBE22">
      <w:numFmt w:val="bullet"/>
      <w:lvlText w:val="•"/>
      <w:lvlJc w:val="left"/>
      <w:pPr>
        <w:ind w:left="3208" w:hanging="358"/>
      </w:pPr>
      <w:rPr>
        <w:rFonts w:hint="default"/>
      </w:rPr>
    </w:lvl>
    <w:lvl w:ilvl="4" w:tplc="BDD66442">
      <w:numFmt w:val="bullet"/>
      <w:lvlText w:val="•"/>
      <w:lvlJc w:val="left"/>
      <w:pPr>
        <w:ind w:left="4151" w:hanging="358"/>
      </w:pPr>
      <w:rPr>
        <w:rFonts w:hint="default"/>
      </w:rPr>
    </w:lvl>
    <w:lvl w:ilvl="5" w:tplc="A31022DC">
      <w:numFmt w:val="bullet"/>
      <w:lvlText w:val="•"/>
      <w:lvlJc w:val="left"/>
      <w:pPr>
        <w:ind w:left="5094" w:hanging="358"/>
      </w:pPr>
      <w:rPr>
        <w:rFonts w:hint="default"/>
      </w:rPr>
    </w:lvl>
    <w:lvl w:ilvl="6" w:tplc="AD8C62D8">
      <w:numFmt w:val="bullet"/>
      <w:lvlText w:val="•"/>
      <w:lvlJc w:val="left"/>
      <w:pPr>
        <w:ind w:left="6037" w:hanging="358"/>
      </w:pPr>
      <w:rPr>
        <w:rFonts w:hint="default"/>
      </w:rPr>
    </w:lvl>
    <w:lvl w:ilvl="7" w:tplc="6AA0F470">
      <w:numFmt w:val="bullet"/>
      <w:lvlText w:val="•"/>
      <w:lvlJc w:val="left"/>
      <w:pPr>
        <w:ind w:left="6980" w:hanging="358"/>
      </w:pPr>
      <w:rPr>
        <w:rFonts w:hint="default"/>
      </w:rPr>
    </w:lvl>
    <w:lvl w:ilvl="8" w:tplc="046621B4">
      <w:numFmt w:val="bullet"/>
      <w:lvlText w:val="•"/>
      <w:lvlJc w:val="left"/>
      <w:pPr>
        <w:ind w:left="7923" w:hanging="358"/>
      </w:pPr>
      <w:rPr>
        <w:rFonts w:hint="default"/>
      </w:rPr>
    </w:lvl>
  </w:abstractNum>
  <w:abstractNum w:abstractNumId="3" w15:restartNumberingAfterBreak="0">
    <w:nsid w:val="1D476AF1"/>
    <w:multiLevelType w:val="hybridMultilevel"/>
    <w:tmpl w:val="665C69B6"/>
    <w:lvl w:ilvl="0" w:tplc="C29C6F6A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7E5BBF"/>
    <w:multiLevelType w:val="hybridMultilevel"/>
    <w:tmpl w:val="084ED232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5" w15:restartNumberingAfterBreak="0">
    <w:nsid w:val="278F4DD4"/>
    <w:multiLevelType w:val="multilevel"/>
    <w:tmpl w:val="0674CE2C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6" w15:restartNumberingAfterBreak="0">
    <w:nsid w:val="3178174B"/>
    <w:multiLevelType w:val="multilevel"/>
    <w:tmpl w:val="87C0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74A43C6"/>
    <w:multiLevelType w:val="hybridMultilevel"/>
    <w:tmpl w:val="EFE2305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99D040D"/>
    <w:multiLevelType w:val="hybridMultilevel"/>
    <w:tmpl w:val="5D4A501A"/>
    <w:lvl w:ilvl="0" w:tplc="65C4762C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B4A456F"/>
    <w:multiLevelType w:val="hybridMultilevel"/>
    <w:tmpl w:val="AF26E34E"/>
    <w:lvl w:ilvl="0" w:tplc="296EB878">
      <w:start w:val="1"/>
      <w:numFmt w:val="decimal"/>
      <w:lvlText w:val="(%1)"/>
      <w:lvlJc w:val="left"/>
      <w:pPr>
        <w:ind w:left="862" w:hanging="862"/>
      </w:pPr>
      <w:rPr>
        <w:rFonts w:cs="Times New Roman" w:hint="default"/>
        <w:w w:val="99"/>
        <w:sz w:val="24"/>
        <w:szCs w:val="24"/>
      </w:rPr>
    </w:lvl>
    <w:lvl w:ilvl="1" w:tplc="82E62198">
      <w:start w:val="1"/>
      <w:numFmt w:val="lowerLetter"/>
      <w:lvlText w:val="%2)"/>
      <w:lvlJc w:val="left"/>
      <w:pPr>
        <w:ind w:left="858" w:hanging="358"/>
      </w:pPr>
      <w:rPr>
        <w:rFonts w:ascii="Arial" w:eastAsia="Times New Roman" w:hAnsi="Arial" w:cs="Arial" w:hint="default"/>
        <w:w w:val="99"/>
        <w:sz w:val="24"/>
        <w:szCs w:val="24"/>
      </w:rPr>
    </w:lvl>
    <w:lvl w:ilvl="2" w:tplc="50064F14">
      <w:numFmt w:val="bullet"/>
      <w:lvlText w:val="•"/>
      <w:lvlJc w:val="left"/>
      <w:pPr>
        <w:ind w:left="1802" w:hanging="358"/>
      </w:pPr>
      <w:rPr>
        <w:rFonts w:hint="default"/>
      </w:rPr>
    </w:lvl>
    <w:lvl w:ilvl="3" w:tplc="37E0FB54">
      <w:numFmt w:val="bullet"/>
      <w:lvlText w:val="•"/>
      <w:lvlJc w:val="left"/>
      <w:pPr>
        <w:ind w:left="2745" w:hanging="358"/>
      </w:pPr>
      <w:rPr>
        <w:rFonts w:hint="default"/>
      </w:rPr>
    </w:lvl>
    <w:lvl w:ilvl="4" w:tplc="48AEC2BA">
      <w:numFmt w:val="bullet"/>
      <w:lvlText w:val="•"/>
      <w:lvlJc w:val="left"/>
      <w:pPr>
        <w:ind w:left="3688" w:hanging="358"/>
      </w:pPr>
      <w:rPr>
        <w:rFonts w:hint="default"/>
      </w:rPr>
    </w:lvl>
    <w:lvl w:ilvl="5" w:tplc="FE06D7E6">
      <w:numFmt w:val="bullet"/>
      <w:lvlText w:val="•"/>
      <w:lvlJc w:val="left"/>
      <w:pPr>
        <w:ind w:left="4631" w:hanging="358"/>
      </w:pPr>
      <w:rPr>
        <w:rFonts w:hint="default"/>
      </w:rPr>
    </w:lvl>
    <w:lvl w:ilvl="6" w:tplc="0E52DDBA">
      <w:numFmt w:val="bullet"/>
      <w:lvlText w:val="•"/>
      <w:lvlJc w:val="left"/>
      <w:pPr>
        <w:ind w:left="5574" w:hanging="358"/>
      </w:pPr>
      <w:rPr>
        <w:rFonts w:hint="default"/>
      </w:rPr>
    </w:lvl>
    <w:lvl w:ilvl="7" w:tplc="D556D3D4">
      <w:numFmt w:val="bullet"/>
      <w:lvlText w:val="•"/>
      <w:lvlJc w:val="left"/>
      <w:pPr>
        <w:ind w:left="6517" w:hanging="358"/>
      </w:pPr>
      <w:rPr>
        <w:rFonts w:hint="default"/>
      </w:rPr>
    </w:lvl>
    <w:lvl w:ilvl="8" w:tplc="E1F040BA">
      <w:numFmt w:val="bullet"/>
      <w:lvlText w:val="•"/>
      <w:lvlJc w:val="left"/>
      <w:pPr>
        <w:ind w:left="7460" w:hanging="358"/>
      </w:pPr>
      <w:rPr>
        <w:rFonts w:hint="default"/>
      </w:rPr>
    </w:lvl>
  </w:abstractNum>
  <w:abstractNum w:abstractNumId="10" w15:restartNumberingAfterBreak="0">
    <w:nsid w:val="3BAF79FA"/>
    <w:multiLevelType w:val="hybridMultilevel"/>
    <w:tmpl w:val="6526D4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56515"/>
    <w:multiLevelType w:val="hybridMultilevel"/>
    <w:tmpl w:val="AF26E34E"/>
    <w:lvl w:ilvl="0" w:tplc="296EB878">
      <w:start w:val="1"/>
      <w:numFmt w:val="decimal"/>
      <w:lvlText w:val="(%1)"/>
      <w:lvlJc w:val="left"/>
      <w:pPr>
        <w:ind w:left="862" w:hanging="862"/>
      </w:pPr>
      <w:rPr>
        <w:rFonts w:cs="Times New Roman" w:hint="default"/>
        <w:w w:val="99"/>
        <w:sz w:val="24"/>
        <w:szCs w:val="24"/>
      </w:rPr>
    </w:lvl>
    <w:lvl w:ilvl="1" w:tplc="82E62198">
      <w:start w:val="1"/>
      <w:numFmt w:val="lowerLetter"/>
      <w:lvlText w:val="%2)"/>
      <w:lvlJc w:val="left"/>
      <w:pPr>
        <w:ind w:left="858" w:hanging="358"/>
      </w:pPr>
      <w:rPr>
        <w:rFonts w:ascii="Arial" w:eastAsia="Times New Roman" w:hAnsi="Arial" w:cs="Arial" w:hint="default"/>
        <w:w w:val="99"/>
        <w:sz w:val="24"/>
        <w:szCs w:val="24"/>
      </w:rPr>
    </w:lvl>
    <w:lvl w:ilvl="2" w:tplc="50064F14">
      <w:numFmt w:val="bullet"/>
      <w:lvlText w:val="•"/>
      <w:lvlJc w:val="left"/>
      <w:pPr>
        <w:ind w:left="1802" w:hanging="358"/>
      </w:pPr>
      <w:rPr>
        <w:rFonts w:hint="default"/>
      </w:rPr>
    </w:lvl>
    <w:lvl w:ilvl="3" w:tplc="37E0FB54">
      <w:numFmt w:val="bullet"/>
      <w:lvlText w:val="•"/>
      <w:lvlJc w:val="left"/>
      <w:pPr>
        <w:ind w:left="2745" w:hanging="358"/>
      </w:pPr>
      <w:rPr>
        <w:rFonts w:hint="default"/>
      </w:rPr>
    </w:lvl>
    <w:lvl w:ilvl="4" w:tplc="48AEC2BA">
      <w:numFmt w:val="bullet"/>
      <w:lvlText w:val="•"/>
      <w:lvlJc w:val="left"/>
      <w:pPr>
        <w:ind w:left="3688" w:hanging="358"/>
      </w:pPr>
      <w:rPr>
        <w:rFonts w:hint="default"/>
      </w:rPr>
    </w:lvl>
    <w:lvl w:ilvl="5" w:tplc="FE06D7E6">
      <w:numFmt w:val="bullet"/>
      <w:lvlText w:val="•"/>
      <w:lvlJc w:val="left"/>
      <w:pPr>
        <w:ind w:left="4631" w:hanging="358"/>
      </w:pPr>
      <w:rPr>
        <w:rFonts w:hint="default"/>
      </w:rPr>
    </w:lvl>
    <w:lvl w:ilvl="6" w:tplc="0E52DDBA">
      <w:numFmt w:val="bullet"/>
      <w:lvlText w:val="•"/>
      <w:lvlJc w:val="left"/>
      <w:pPr>
        <w:ind w:left="5574" w:hanging="358"/>
      </w:pPr>
      <w:rPr>
        <w:rFonts w:hint="default"/>
      </w:rPr>
    </w:lvl>
    <w:lvl w:ilvl="7" w:tplc="D556D3D4">
      <w:numFmt w:val="bullet"/>
      <w:lvlText w:val="•"/>
      <w:lvlJc w:val="left"/>
      <w:pPr>
        <w:ind w:left="6517" w:hanging="358"/>
      </w:pPr>
      <w:rPr>
        <w:rFonts w:hint="default"/>
      </w:rPr>
    </w:lvl>
    <w:lvl w:ilvl="8" w:tplc="E1F040BA">
      <w:numFmt w:val="bullet"/>
      <w:lvlText w:val="•"/>
      <w:lvlJc w:val="left"/>
      <w:pPr>
        <w:ind w:left="7460" w:hanging="358"/>
      </w:pPr>
      <w:rPr>
        <w:rFonts w:hint="default"/>
      </w:rPr>
    </w:lvl>
  </w:abstractNum>
  <w:abstractNum w:abstractNumId="12" w15:restartNumberingAfterBreak="0">
    <w:nsid w:val="40F95D36"/>
    <w:multiLevelType w:val="multilevel"/>
    <w:tmpl w:val="919447EC"/>
    <w:lvl w:ilvl="0">
      <w:start w:val="1"/>
      <w:numFmt w:val="decimal"/>
      <w:lvlText w:val="Čl. %1"/>
      <w:lvlJc w:val="left"/>
      <w:pPr>
        <w:tabs>
          <w:tab w:val="num" w:pos="-30110"/>
        </w:tabs>
        <w:ind w:firstLine="11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2"/>
      <w:numFmt w:val="decimal"/>
      <w:pStyle w:val="odsek"/>
      <w:lvlText w:val="(%2)"/>
      <w:lvlJc w:val="left"/>
      <w:pPr>
        <w:tabs>
          <w:tab w:val="num" w:pos="1389"/>
        </w:tabs>
      </w:pPr>
      <w:rPr>
        <w:rFonts w:cs="Times New Roman"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599"/>
        </w:tabs>
        <w:ind w:left="1599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956"/>
        </w:tabs>
        <w:ind w:left="1956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22"/>
        </w:tabs>
        <w:ind w:left="2322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682"/>
        </w:tabs>
        <w:ind w:left="268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42"/>
        </w:tabs>
        <w:ind w:left="304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02"/>
        </w:tabs>
        <w:ind w:left="340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762"/>
        </w:tabs>
        <w:ind w:left="3762" w:hanging="360"/>
      </w:pPr>
      <w:rPr>
        <w:rFonts w:cs="Times New Roman" w:hint="default"/>
      </w:rPr>
    </w:lvl>
  </w:abstractNum>
  <w:abstractNum w:abstractNumId="13" w15:restartNumberingAfterBreak="0">
    <w:nsid w:val="48651AB6"/>
    <w:multiLevelType w:val="hybridMultilevel"/>
    <w:tmpl w:val="D6A280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sz w:val="24"/>
        <w:szCs w:val="24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20540"/>
    <w:multiLevelType w:val="hybridMultilevel"/>
    <w:tmpl w:val="1D768BEC"/>
    <w:lvl w:ilvl="0" w:tplc="9950FBD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56BA53AB"/>
    <w:multiLevelType w:val="hybridMultilevel"/>
    <w:tmpl w:val="67D4C80E"/>
    <w:lvl w:ilvl="0" w:tplc="28464D4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02806"/>
    <w:multiLevelType w:val="hybridMultilevel"/>
    <w:tmpl w:val="40A6A9D6"/>
    <w:lvl w:ilvl="0" w:tplc="041B0017">
      <w:start w:val="1"/>
      <w:numFmt w:val="lowerLetter"/>
      <w:lvlText w:val="%1)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7">
      <w:start w:val="1"/>
      <w:numFmt w:val="lowerLetter"/>
      <w:lvlText w:val="%3)"/>
      <w:lvlJc w:val="lef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015526A"/>
    <w:multiLevelType w:val="hybridMultilevel"/>
    <w:tmpl w:val="03763E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F05D6"/>
    <w:multiLevelType w:val="hybridMultilevel"/>
    <w:tmpl w:val="8C74AD26"/>
    <w:lvl w:ilvl="0" w:tplc="4554278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FC7A25"/>
    <w:multiLevelType w:val="hybridMultilevel"/>
    <w:tmpl w:val="96A496D4"/>
    <w:lvl w:ilvl="0" w:tplc="C29C6F6A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E65B0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6AF0E96"/>
    <w:multiLevelType w:val="hybridMultilevel"/>
    <w:tmpl w:val="9C806312"/>
    <w:lvl w:ilvl="0" w:tplc="041B0017">
      <w:start w:val="1"/>
      <w:numFmt w:val="lowerLetter"/>
      <w:lvlText w:val="%1)"/>
      <w:lvlJc w:val="left"/>
      <w:pPr>
        <w:ind w:left="1582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30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02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74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46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18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90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62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342" w:hanging="180"/>
      </w:pPr>
      <w:rPr>
        <w:rFonts w:cs="Times New Roman"/>
      </w:rPr>
    </w:lvl>
  </w:abstractNum>
  <w:abstractNum w:abstractNumId="21" w15:restartNumberingAfterBreak="0">
    <w:nsid w:val="68EA1983"/>
    <w:multiLevelType w:val="hybridMultilevel"/>
    <w:tmpl w:val="32D6C3CA"/>
    <w:lvl w:ilvl="0" w:tplc="041B0017">
      <w:start w:val="1"/>
      <w:numFmt w:val="lowerLetter"/>
      <w:lvlText w:val="%1)"/>
      <w:lvlJc w:val="left"/>
      <w:pPr>
        <w:ind w:left="928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2" w15:restartNumberingAfterBreak="0">
    <w:nsid w:val="69DB4B1A"/>
    <w:multiLevelType w:val="hybridMultilevel"/>
    <w:tmpl w:val="7324CD84"/>
    <w:lvl w:ilvl="0" w:tplc="F510F93C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EE10895"/>
    <w:multiLevelType w:val="hybridMultilevel"/>
    <w:tmpl w:val="32D6C3CA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4" w15:restartNumberingAfterBreak="0">
    <w:nsid w:val="77402003"/>
    <w:multiLevelType w:val="hybridMultilevel"/>
    <w:tmpl w:val="B68495F6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0F">
      <w:start w:val="1"/>
      <w:numFmt w:val="decimal"/>
      <w:lvlText w:val="%3."/>
      <w:lvlJc w:val="lef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4"/>
  </w:num>
  <w:num w:numId="4">
    <w:abstractNumId w:val="18"/>
  </w:num>
  <w:num w:numId="5">
    <w:abstractNumId w:val="23"/>
  </w:num>
  <w:num w:numId="6">
    <w:abstractNumId w:val="22"/>
  </w:num>
  <w:num w:numId="7">
    <w:abstractNumId w:val="12"/>
  </w:num>
  <w:num w:numId="8">
    <w:abstractNumId w:val="21"/>
  </w:num>
  <w:num w:numId="9">
    <w:abstractNumId w:val="7"/>
  </w:num>
  <w:num w:numId="10">
    <w:abstractNumId w:val="8"/>
  </w:num>
  <w:num w:numId="11">
    <w:abstractNumId w:val="14"/>
  </w:num>
  <w:num w:numId="12">
    <w:abstractNumId w:val="9"/>
  </w:num>
  <w:num w:numId="13">
    <w:abstractNumId w:val="2"/>
  </w:num>
  <w:num w:numId="14">
    <w:abstractNumId w:val="20"/>
  </w:num>
  <w:num w:numId="15">
    <w:abstractNumId w:val="1"/>
  </w:num>
  <w:num w:numId="16">
    <w:abstractNumId w:val="3"/>
  </w:num>
  <w:num w:numId="17">
    <w:abstractNumId w:val="24"/>
  </w:num>
  <w:num w:numId="18">
    <w:abstractNumId w:val="11"/>
  </w:num>
  <w:num w:numId="19">
    <w:abstractNumId w:val="5"/>
  </w:num>
  <w:num w:numId="20">
    <w:abstractNumId w:val="16"/>
  </w:num>
  <w:num w:numId="21">
    <w:abstractNumId w:val="10"/>
  </w:num>
  <w:num w:numId="22">
    <w:abstractNumId w:val="17"/>
  </w:num>
  <w:num w:numId="23">
    <w:abstractNumId w:val="13"/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DF0"/>
    <w:rsid w:val="000012FF"/>
    <w:rsid w:val="000013D7"/>
    <w:rsid w:val="000016D3"/>
    <w:rsid w:val="00001892"/>
    <w:rsid w:val="0000218C"/>
    <w:rsid w:val="00003E85"/>
    <w:rsid w:val="000105D9"/>
    <w:rsid w:val="00010D02"/>
    <w:rsid w:val="00011E47"/>
    <w:rsid w:val="00012544"/>
    <w:rsid w:val="00017B17"/>
    <w:rsid w:val="00021F66"/>
    <w:rsid w:val="00022787"/>
    <w:rsid w:val="00023746"/>
    <w:rsid w:val="00023F15"/>
    <w:rsid w:val="00024474"/>
    <w:rsid w:val="00026424"/>
    <w:rsid w:val="0002788C"/>
    <w:rsid w:val="0003078B"/>
    <w:rsid w:val="000313DB"/>
    <w:rsid w:val="000320CB"/>
    <w:rsid w:val="0003225D"/>
    <w:rsid w:val="00033F8E"/>
    <w:rsid w:val="000377AF"/>
    <w:rsid w:val="00037F28"/>
    <w:rsid w:val="0004045D"/>
    <w:rsid w:val="000426EE"/>
    <w:rsid w:val="00042F36"/>
    <w:rsid w:val="00044420"/>
    <w:rsid w:val="00045367"/>
    <w:rsid w:val="000455C1"/>
    <w:rsid w:val="000471FD"/>
    <w:rsid w:val="00050986"/>
    <w:rsid w:val="00052AB9"/>
    <w:rsid w:val="00052E65"/>
    <w:rsid w:val="00063908"/>
    <w:rsid w:val="00064903"/>
    <w:rsid w:val="000743D5"/>
    <w:rsid w:val="00074BAB"/>
    <w:rsid w:val="00076C90"/>
    <w:rsid w:val="00081846"/>
    <w:rsid w:val="00083F02"/>
    <w:rsid w:val="000869D7"/>
    <w:rsid w:val="00087F2B"/>
    <w:rsid w:val="000905C4"/>
    <w:rsid w:val="0009197E"/>
    <w:rsid w:val="00092D39"/>
    <w:rsid w:val="00092FE6"/>
    <w:rsid w:val="000956D6"/>
    <w:rsid w:val="00096B24"/>
    <w:rsid w:val="00097714"/>
    <w:rsid w:val="000A169C"/>
    <w:rsid w:val="000A295F"/>
    <w:rsid w:val="000A33E5"/>
    <w:rsid w:val="000A4886"/>
    <w:rsid w:val="000A5259"/>
    <w:rsid w:val="000B3C56"/>
    <w:rsid w:val="000B548E"/>
    <w:rsid w:val="000B6F41"/>
    <w:rsid w:val="000B7FDC"/>
    <w:rsid w:val="000C2A0A"/>
    <w:rsid w:val="000C2CD4"/>
    <w:rsid w:val="000C46DE"/>
    <w:rsid w:val="000C5A84"/>
    <w:rsid w:val="000C6FD2"/>
    <w:rsid w:val="000D082F"/>
    <w:rsid w:val="000D1C4D"/>
    <w:rsid w:val="000D3454"/>
    <w:rsid w:val="000D3840"/>
    <w:rsid w:val="000D4BB8"/>
    <w:rsid w:val="000E0875"/>
    <w:rsid w:val="000E0DDE"/>
    <w:rsid w:val="000E2A20"/>
    <w:rsid w:val="000E4D9A"/>
    <w:rsid w:val="000E5642"/>
    <w:rsid w:val="000E6E4A"/>
    <w:rsid w:val="000E7FB0"/>
    <w:rsid w:val="000F273A"/>
    <w:rsid w:val="000F3383"/>
    <w:rsid w:val="000F3537"/>
    <w:rsid w:val="000F454C"/>
    <w:rsid w:val="000F4F30"/>
    <w:rsid w:val="000F5581"/>
    <w:rsid w:val="000F55DD"/>
    <w:rsid w:val="001011BF"/>
    <w:rsid w:val="00101546"/>
    <w:rsid w:val="0010340B"/>
    <w:rsid w:val="0011244E"/>
    <w:rsid w:val="00113F11"/>
    <w:rsid w:val="00115FDC"/>
    <w:rsid w:val="00122B49"/>
    <w:rsid w:val="0013343F"/>
    <w:rsid w:val="00142848"/>
    <w:rsid w:val="00143E42"/>
    <w:rsid w:val="00151CCB"/>
    <w:rsid w:val="00156284"/>
    <w:rsid w:val="00157970"/>
    <w:rsid w:val="00160DD4"/>
    <w:rsid w:val="0016289C"/>
    <w:rsid w:val="001707F4"/>
    <w:rsid w:val="0017296E"/>
    <w:rsid w:val="00173287"/>
    <w:rsid w:val="00174132"/>
    <w:rsid w:val="001769EA"/>
    <w:rsid w:val="001872E0"/>
    <w:rsid w:val="00187DA5"/>
    <w:rsid w:val="00190AEF"/>
    <w:rsid w:val="00193956"/>
    <w:rsid w:val="00194BDB"/>
    <w:rsid w:val="00196689"/>
    <w:rsid w:val="001A0A90"/>
    <w:rsid w:val="001A0D1E"/>
    <w:rsid w:val="001A1664"/>
    <w:rsid w:val="001A1D0B"/>
    <w:rsid w:val="001A737D"/>
    <w:rsid w:val="001B009B"/>
    <w:rsid w:val="001B055F"/>
    <w:rsid w:val="001B587F"/>
    <w:rsid w:val="001B6373"/>
    <w:rsid w:val="001B7A3B"/>
    <w:rsid w:val="001B7BFF"/>
    <w:rsid w:val="001C0D1E"/>
    <w:rsid w:val="001C22C0"/>
    <w:rsid w:val="001C4C63"/>
    <w:rsid w:val="001C4E93"/>
    <w:rsid w:val="001C5A3F"/>
    <w:rsid w:val="001C5C05"/>
    <w:rsid w:val="001C766B"/>
    <w:rsid w:val="001C79AC"/>
    <w:rsid w:val="001D1C95"/>
    <w:rsid w:val="001D1DD4"/>
    <w:rsid w:val="001D36DA"/>
    <w:rsid w:val="001E1372"/>
    <w:rsid w:val="001E3031"/>
    <w:rsid w:val="001E462A"/>
    <w:rsid w:val="001E622B"/>
    <w:rsid w:val="001F0777"/>
    <w:rsid w:val="001F0A36"/>
    <w:rsid w:val="00200341"/>
    <w:rsid w:val="002019C0"/>
    <w:rsid w:val="00202695"/>
    <w:rsid w:val="00202AC4"/>
    <w:rsid w:val="00203970"/>
    <w:rsid w:val="00206188"/>
    <w:rsid w:val="00206C97"/>
    <w:rsid w:val="00206DE3"/>
    <w:rsid w:val="0020734E"/>
    <w:rsid w:val="00210E2C"/>
    <w:rsid w:val="0021182E"/>
    <w:rsid w:val="00212102"/>
    <w:rsid w:val="0021340A"/>
    <w:rsid w:val="00213AC5"/>
    <w:rsid w:val="00216EA7"/>
    <w:rsid w:val="00217977"/>
    <w:rsid w:val="00217CC2"/>
    <w:rsid w:val="00220330"/>
    <w:rsid w:val="0022232C"/>
    <w:rsid w:val="00222744"/>
    <w:rsid w:val="002237CA"/>
    <w:rsid w:val="00225FE0"/>
    <w:rsid w:val="0022634E"/>
    <w:rsid w:val="002274E0"/>
    <w:rsid w:val="00230F77"/>
    <w:rsid w:val="00230F7A"/>
    <w:rsid w:val="00231D3A"/>
    <w:rsid w:val="002320AA"/>
    <w:rsid w:val="00234216"/>
    <w:rsid w:val="002355A4"/>
    <w:rsid w:val="002408C0"/>
    <w:rsid w:val="00244ECD"/>
    <w:rsid w:val="00246D63"/>
    <w:rsid w:val="00250CE1"/>
    <w:rsid w:val="00253751"/>
    <w:rsid w:val="00255653"/>
    <w:rsid w:val="0025674E"/>
    <w:rsid w:val="002606A0"/>
    <w:rsid w:val="00261EEF"/>
    <w:rsid w:val="00263C92"/>
    <w:rsid w:val="002655DF"/>
    <w:rsid w:val="00265A19"/>
    <w:rsid w:val="002715F5"/>
    <w:rsid w:val="00271961"/>
    <w:rsid w:val="002727C8"/>
    <w:rsid w:val="00272FA8"/>
    <w:rsid w:val="002749DB"/>
    <w:rsid w:val="002752D7"/>
    <w:rsid w:val="00276E21"/>
    <w:rsid w:val="00282140"/>
    <w:rsid w:val="00287DB4"/>
    <w:rsid w:val="00296BDB"/>
    <w:rsid w:val="002972CA"/>
    <w:rsid w:val="002A1328"/>
    <w:rsid w:val="002A1331"/>
    <w:rsid w:val="002A2AC8"/>
    <w:rsid w:val="002A5901"/>
    <w:rsid w:val="002A5BEC"/>
    <w:rsid w:val="002A70DB"/>
    <w:rsid w:val="002A7BC0"/>
    <w:rsid w:val="002B07EF"/>
    <w:rsid w:val="002C1476"/>
    <w:rsid w:val="002C1BF7"/>
    <w:rsid w:val="002C5BC6"/>
    <w:rsid w:val="002C65D9"/>
    <w:rsid w:val="002D3225"/>
    <w:rsid w:val="002D3A5E"/>
    <w:rsid w:val="002D41F3"/>
    <w:rsid w:val="002D77F8"/>
    <w:rsid w:val="002D78EE"/>
    <w:rsid w:val="002E1A4C"/>
    <w:rsid w:val="002E1A74"/>
    <w:rsid w:val="002E3146"/>
    <w:rsid w:val="002E359E"/>
    <w:rsid w:val="002E62D9"/>
    <w:rsid w:val="002E6D70"/>
    <w:rsid w:val="002F1548"/>
    <w:rsid w:val="002F26CB"/>
    <w:rsid w:val="002F2F7B"/>
    <w:rsid w:val="003013BC"/>
    <w:rsid w:val="00303695"/>
    <w:rsid w:val="00304A40"/>
    <w:rsid w:val="00304AC0"/>
    <w:rsid w:val="00310C87"/>
    <w:rsid w:val="00311750"/>
    <w:rsid w:val="00312B8A"/>
    <w:rsid w:val="0031364D"/>
    <w:rsid w:val="00313F19"/>
    <w:rsid w:val="0031495F"/>
    <w:rsid w:val="003209AE"/>
    <w:rsid w:val="0032138F"/>
    <w:rsid w:val="003241F2"/>
    <w:rsid w:val="003263A3"/>
    <w:rsid w:val="003354C6"/>
    <w:rsid w:val="0033691D"/>
    <w:rsid w:val="00337F04"/>
    <w:rsid w:val="003412FD"/>
    <w:rsid w:val="0034328A"/>
    <w:rsid w:val="00344B14"/>
    <w:rsid w:val="00350D76"/>
    <w:rsid w:val="0035252A"/>
    <w:rsid w:val="00357E2F"/>
    <w:rsid w:val="00361BE7"/>
    <w:rsid w:val="0036202E"/>
    <w:rsid w:val="00362B35"/>
    <w:rsid w:val="00372790"/>
    <w:rsid w:val="0037355A"/>
    <w:rsid w:val="00373AEC"/>
    <w:rsid w:val="00375997"/>
    <w:rsid w:val="00377FD9"/>
    <w:rsid w:val="0038056B"/>
    <w:rsid w:val="003838B5"/>
    <w:rsid w:val="00383E03"/>
    <w:rsid w:val="003854A9"/>
    <w:rsid w:val="00387950"/>
    <w:rsid w:val="003900F4"/>
    <w:rsid w:val="0039114E"/>
    <w:rsid w:val="00394B2A"/>
    <w:rsid w:val="00395003"/>
    <w:rsid w:val="0039569F"/>
    <w:rsid w:val="003A0FBA"/>
    <w:rsid w:val="003A2F8D"/>
    <w:rsid w:val="003A639A"/>
    <w:rsid w:val="003A6AE1"/>
    <w:rsid w:val="003A7C02"/>
    <w:rsid w:val="003B09CE"/>
    <w:rsid w:val="003B33B1"/>
    <w:rsid w:val="003B6BCF"/>
    <w:rsid w:val="003B7908"/>
    <w:rsid w:val="003C0A2B"/>
    <w:rsid w:val="003C39A1"/>
    <w:rsid w:val="003C7275"/>
    <w:rsid w:val="003C7DB8"/>
    <w:rsid w:val="003D04EC"/>
    <w:rsid w:val="003D09EA"/>
    <w:rsid w:val="003D0E15"/>
    <w:rsid w:val="003D75D3"/>
    <w:rsid w:val="003E2F33"/>
    <w:rsid w:val="003E3698"/>
    <w:rsid w:val="003E4A0B"/>
    <w:rsid w:val="003F0882"/>
    <w:rsid w:val="003F0FEF"/>
    <w:rsid w:val="003F1C4F"/>
    <w:rsid w:val="003F712F"/>
    <w:rsid w:val="004007B2"/>
    <w:rsid w:val="004012C5"/>
    <w:rsid w:val="0040693F"/>
    <w:rsid w:val="00406F59"/>
    <w:rsid w:val="004107B1"/>
    <w:rsid w:val="00411A76"/>
    <w:rsid w:val="00411B86"/>
    <w:rsid w:val="004146B3"/>
    <w:rsid w:val="00415F50"/>
    <w:rsid w:val="00415FA0"/>
    <w:rsid w:val="00417361"/>
    <w:rsid w:val="00421319"/>
    <w:rsid w:val="00430223"/>
    <w:rsid w:val="00433695"/>
    <w:rsid w:val="00436917"/>
    <w:rsid w:val="00445B00"/>
    <w:rsid w:val="004472F1"/>
    <w:rsid w:val="00452EF5"/>
    <w:rsid w:val="0045579A"/>
    <w:rsid w:val="0045765E"/>
    <w:rsid w:val="0045771A"/>
    <w:rsid w:val="0046075D"/>
    <w:rsid w:val="00461C12"/>
    <w:rsid w:val="00462035"/>
    <w:rsid w:val="00462B8E"/>
    <w:rsid w:val="00462D11"/>
    <w:rsid w:val="00464006"/>
    <w:rsid w:val="00467766"/>
    <w:rsid w:val="004715D6"/>
    <w:rsid w:val="004731E2"/>
    <w:rsid w:val="00473D89"/>
    <w:rsid w:val="00474D2B"/>
    <w:rsid w:val="0047622C"/>
    <w:rsid w:val="004776AD"/>
    <w:rsid w:val="00477733"/>
    <w:rsid w:val="004800C7"/>
    <w:rsid w:val="0048023B"/>
    <w:rsid w:val="00482029"/>
    <w:rsid w:val="0048497E"/>
    <w:rsid w:val="00484C68"/>
    <w:rsid w:val="004854FA"/>
    <w:rsid w:val="00487EE6"/>
    <w:rsid w:val="0049033C"/>
    <w:rsid w:val="00492A17"/>
    <w:rsid w:val="0049313A"/>
    <w:rsid w:val="0049499F"/>
    <w:rsid w:val="00495506"/>
    <w:rsid w:val="00495FAB"/>
    <w:rsid w:val="00496F11"/>
    <w:rsid w:val="004A0029"/>
    <w:rsid w:val="004A1DF7"/>
    <w:rsid w:val="004A3684"/>
    <w:rsid w:val="004A45BC"/>
    <w:rsid w:val="004A6320"/>
    <w:rsid w:val="004B0228"/>
    <w:rsid w:val="004B5928"/>
    <w:rsid w:val="004B5D49"/>
    <w:rsid w:val="004C0FE4"/>
    <w:rsid w:val="004C2032"/>
    <w:rsid w:val="004C36F4"/>
    <w:rsid w:val="004C614B"/>
    <w:rsid w:val="004C727D"/>
    <w:rsid w:val="004C735E"/>
    <w:rsid w:val="004C78D7"/>
    <w:rsid w:val="004C7E52"/>
    <w:rsid w:val="004D2AB7"/>
    <w:rsid w:val="004E32BB"/>
    <w:rsid w:val="004E4B43"/>
    <w:rsid w:val="004F127A"/>
    <w:rsid w:val="004F5BA6"/>
    <w:rsid w:val="004F69A9"/>
    <w:rsid w:val="005008ED"/>
    <w:rsid w:val="00501DAA"/>
    <w:rsid w:val="005020B6"/>
    <w:rsid w:val="00506B57"/>
    <w:rsid w:val="00511176"/>
    <w:rsid w:val="0051380F"/>
    <w:rsid w:val="005147D4"/>
    <w:rsid w:val="0051651E"/>
    <w:rsid w:val="00516B17"/>
    <w:rsid w:val="005244B6"/>
    <w:rsid w:val="005244DC"/>
    <w:rsid w:val="00525BBC"/>
    <w:rsid w:val="00531202"/>
    <w:rsid w:val="005315EC"/>
    <w:rsid w:val="00533449"/>
    <w:rsid w:val="00533BF1"/>
    <w:rsid w:val="00536DF6"/>
    <w:rsid w:val="0053753C"/>
    <w:rsid w:val="00542705"/>
    <w:rsid w:val="00542AE6"/>
    <w:rsid w:val="00542C61"/>
    <w:rsid w:val="00542CD1"/>
    <w:rsid w:val="0054543E"/>
    <w:rsid w:val="005455DA"/>
    <w:rsid w:val="00545ADF"/>
    <w:rsid w:val="00550E62"/>
    <w:rsid w:val="005576A6"/>
    <w:rsid w:val="00557CDF"/>
    <w:rsid w:val="00564002"/>
    <w:rsid w:val="005646D2"/>
    <w:rsid w:val="00566420"/>
    <w:rsid w:val="00566650"/>
    <w:rsid w:val="0056764C"/>
    <w:rsid w:val="00570B94"/>
    <w:rsid w:val="00571DF7"/>
    <w:rsid w:val="00574DB8"/>
    <w:rsid w:val="00583DAE"/>
    <w:rsid w:val="0058653D"/>
    <w:rsid w:val="005865E1"/>
    <w:rsid w:val="00590FA7"/>
    <w:rsid w:val="00591FE6"/>
    <w:rsid w:val="0059534B"/>
    <w:rsid w:val="005A1CB3"/>
    <w:rsid w:val="005A31E8"/>
    <w:rsid w:val="005A5F9C"/>
    <w:rsid w:val="005A612F"/>
    <w:rsid w:val="005A677D"/>
    <w:rsid w:val="005B036C"/>
    <w:rsid w:val="005B0CB5"/>
    <w:rsid w:val="005B1448"/>
    <w:rsid w:val="005C385E"/>
    <w:rsid w:val="005C5489"/>
    <w:rsid w:val="005C6BCF"/>
    <w:rsid w:val="005D2017"/>
    <w:rsid w:val="005D2F16"/>
    <w:rsid w:val="005D44E5"/>
    <w:rsid w:val="005D641E"/>
    <w:rsid w:val="005D6C2D"/>
    <w:rsid w:val="005D7AF2"/>
    <w:rsid w:val="005E18C3"/>
    <w:rsid w:val="005E2B71"/>
    <w:rsid w:val="005E3C64"/>
    <w:rsid w:val="005E6A9F"/>
    <w:rsid w:val="005E6ADD"/>
    <w:rsid w:val="005E6E35"/>
    <w:rsid w:val="005F05B3"/>
    <w:rsid w:val="005F133A"/>
    <w:rsid w:val="005F26B7"/>
    <w:rsid w:val="006052D4"/>
    <w:rsid w:val="00610B3A"/>
    <w:rsid w:val="006115AC"/>
    <w:rsid w:val="00615FB3"/>
    <w:rsid w:val="006170F2"/>
    <w:rsid w:val="00617806"/>
    <w:rsid w:val="00622626"/>
    <w:rsid w:val="00623700"/>
    <w:rsid w:val="006238BA"/>
    <w:rsid w:val="0062410D"/>
    <w:rsid w:val="00631F75"/>
    <w:rsid w:val="006329F5"/>
    <w:rsid w:val="006346E1"/>
    <w:rsid w:val="00634C24"/>
    <w:rsid w:val="00634D91"/>
    <w:rsid w:val="006419BC"/>
    <w:rsid w:val="00642F7D"/>
    <w:rsid w:val="00643629"/>
    <w:rsid w:val="00646ED2"/>
    <w:rsid w:val="00650A76"/>
    <w:rsid w:val="006618A7"/>
    <w:rsid w:val="00663BA7"/>
    <w:rsid w:val="0066624C"/>
    <w:rsid w:val="00666F55"/>
    <w:rsid w:val="00667E66"/>
    <w:rsid w:val="00673BA2"/>
    <w:rsid w:val="00675959"/>
    <w:rsid w:val="00683CB3"/>
    <w:rsid w:val="00687AD2"/>
    <w:rsid w:val="00691F07"/>
    <w:rsid w:val="006930DE"/>
    <w:rsid w:val="00693FAB"/>
    <w:rsid w:val="00693FB2"/>
    <w:rsid w:val="00694546"/>
    <w:rsid w:val="006A13B7"/>
    <w:rsid w:val="006A2854"/>
    <w:rsid w:val="006A3CA0"/>
    <w:rsid w:val="006A40B8"/>
    <w:rsid w:val="006A4892"/>
    <w:rsid w:val="006B12DA"/>
    <w:rsid w:val="006B236E"/>
    <w:rsid w:val="006B2BF6"/>
    <w:rsid w:val="006B433F"/>
    <w:rsid w:val="006B4802"/>
    <w:rsid w:val="006B7186"/>
    <w:rsid w:val="006C1535"/>
    <w:rsid w:val="006D3BE9"/>
    <w:rsid w:val="006D5690"/>
    <w:rsid w:val="006E1BF6"/>
    <w:rsid w:val="006E3269"/>
    <w:rsid w:val="006F2C19"/>
    <w:rsid w:val="006F3320"/>
    <w:rsid w:val="006F4479"/>
    <w:rsid w:val="006F57C7"/>
    <w:rsid w:val="006F589F"/>
    <w:rsid w:val="006F5C6F"/>
    <w:rsid w:val="006F77B7"/>
    <w:rsid w:val="00700566"/>
    <w:rsid w:val="0070097E"/>
    <w:rsid w:val="007024E5"/>
    <w:rsid w:val="00703EA6"/>
    <w:rsid w:val="0070671C"/>
    <w:rsid w:val="00706C5D"/>
    <w:rsid w:val="007075D1"/>
    <w:rsid w:val="00707772"/>
    <w:rsid w:val="007139CC"/>
    <w:rsid w:val="00713AB7"/>
    <w:rsid w:val="00713E2E"/>
    <w:rsid w:val="00713EBF"/>
    <w:rsid w:val="0071419C"/>
    <w:rsid w:val="00716D3D"/>
    <w:rsid w:val="00717553"/>
    <w:rsid w:val="00720F30"/>
    <w:rsid w:val="00721C50"/>
    <w:rsid w:val="007241BD"/>
    <w:rsid w:val="00724CD8"/>
    <w:rsid w:val="007301B2"/>
    <w:rsid w:val="007341D0"/>
    <w:rsid w:val="00736764"/>
    <w:rsid w:val="0074155C"/>
    <w:rsid w:val="00743051"/>
    <w:rsid w:val="0075057B"/>
    <w:rsid w:val="00752126"/>
    <w:rsid w:val="00752C0D"/>
    <w:rsid w:val="00753BE5"/>
    <w:rsid w:val="00754547"/>
    <w:rsid w:val="007557FA"/>
    <w:rsid w:val="007602DC"/>
    <w:rsid w:val="00760F34"/>
    <w:rsid w:val="00761B19"/>
    <w:rsid w:val="00762536"/>
    <w:rsid w:val="00763D7F"/>
    <w:rsid w:val="00767496"/>
    <w:rsid w:val="00771E79"/>
    <w:rsid w:val="00772B00"/>
    <w:rsid w:val="00774AA2"/>
    <w:rsid w:val="007808A4"/>
    <w:rsid w:val="0078189E"/>
    <w:rsid w:val="007850D6"/>
    <w:rsid w:val="00786D6C"/>
    <w:rsid w:val="00793125"/>
    <w:rsid w:val="00795D9E"/>
    <w:rsid w:val="0079669D"/>
    <w:rsid w:val="00796B92"/>
    <w:rsid w:val="00797379"/>
    <w:rsid w:val="007973B9"/>
    <w:rsid w:val="007978C8"/>
    <w:rsid w:val="007A1B4A"/>
    <w:rsid w:val="007A2AB3"/>
    <w:rsid w:val="007A30F9"/>
    <w:rsid w:val="007A3189"/>
    <w:rsid w:val="007B22CF"/>
    <w:rsid w:val="007B508E"/>
    <w:rsid w:val="007B6EF6"/>
    <w:rsid w:val="007B791F"/>
    <w:rsid w:val="007C0727"/>
    <w:rsid w:val="007C55DC"/>
    <w:rsid w:val="007D079B"/>
    <w:rsid w:val="007D0872"/>
    <w:rsid w:val="007D368C"/>
    <w:rsid w:val="007E0105"/>
    <w:rsid w:val="007E3659"/>
    <w:rsid w:val="007E4027"/>
    <w:rsid w:val="007E5498"/>
    <w:rsid w:val="007E593B"/>
    <w:rsid w:val="007E5BFA"/>
    <w:rsid w:val="007E6A27"/>
    <w:rsid w:val="007E7032"/>
    <w:rsid w:val="007E7C49"/>
    <w:rsid w:val="007F014D"/>
    <w:rsid w:val="007F020F"/>
    <w:rsid w:val="007F616A"/>
    <w:rsid w:val="007F7B52"/>
    <w:rsid w:val="00804BA6"/>
    <w:rsid w:val="00805A51"/>
    <w:rsid w:val="0081195B"/>
    <w:rsid w:val="00811A2E"/>
    <w:rsid w:val="0081230D"/>
    <w:rsid w:val="0081255E"/>
    <w:rsid w:val="008129B8"/>
    <w:rsid w:val="00812D31"/>
    <w:rsid w:val="008157B2"/>
    <w:rsid w:val="00815C2A"/>
    <w:rsid w:val="0081735E"/>
    <w:rsid w:val="008174B2"/>
    <w:rsid w:val="0082296E"/>
    <w:rsid w:val="0082301D"/>
    <w:rsid w:val="00827379"/>
    <w:rsid w:val="008300E2"/>
    <w:rsid w:val="008322AC"/>
    <w:rsid w:val="00832833"/>
    <w:rsid w:val="008340B0"/>
    <w:rsid w:val="0084225E"/>
    <w:rsid w:val="00843979"/>
    <w:rsid w:val="00843B47"/>
    <w:rsid w:val="00850DE6"/>
    <w:rsid w:val="0085155E"/>
    <w:rsid w:val="00852E08"/>
    <w:rsid w:val="00853A0A"/>
    <w:rsid w:val="00857515"/>
    <w:rsid w:val="00861DFA"/>
    <w:rsid w:val="008639DE"/>
    <w:rsid w:val="00864FB2"/>
    <w:rsid w:val="0086550D"/>
    <w:rsid w:val="00867B4D"/>
    <w:rsid w:val="00872F4D"/>
    <w:rsid w:val="00876906"/>
    <w:rsid w:val="00877AE8"/>
    <w:rsid w:val="00882A86"/>
    <w:rsid w:val="0088432E"/>
    <w:rsid w:val="00884A4F"/>
    <w:rsid w:val="008858A1"/>
    <w:rsid w:val="008A0AA6"/>
    <w:rsid w:val="008A12D3"/>
    <w:rsid w:val="008A1482"/>
    <w:rsid w:val="008A4F34"/>
    <w:rsid w:val="008A5695"/>
    <w:rsid w:val="008B07AA"/>
    <w:rsid w:val="008B2D9A"/>
    <w:rsid w:val="008B628B"/>
    <w:rsid w:val="008B6E83"/>
    <w:rsid w:val="008B759D"/>
    <w:rsid w:val="008C01B8"/>
    <w:rsid w:val="008C5817"/>
    <w:rsid w:val="008C665C"/>
    <w:rsid w:val="008D0AA7"/>
    <w:rsid w:val="008E2350"/>
    <w:rsid w:val="008E6887"/>
    <w:rsid w:val="008F2D22"/>
    <w:rsid w:val="008F4F04"/>
    <w:rsid w:val="009009C2"/>
    <w:rsid w:val="00901444"/>
    <w:rsid w:val="00902B8F"/>
    <w:rsid w:val="00907B28"/>
    <w:rsid w:val="00910A0A"/>
    <w:rsid w:val="00916077"/>
    <w:rsid w:val="009163F6"/>
    <w:rsid w:val="00916704"/>
    <w:rsid w:val="009171E2"/>
    <w:rsid w:val="00920B0A"/>
    <w:rsid w:val="009231B8"/>
    <w:rsid w:val="00924265"/>
    <w:rsid w:val="00924C82"/>
    <w:rsid w:val="00930BBD"/>
    <w:rsid w:val="0093281C"/>
    <w:rsid w:val="00932B86"/>
    <w:rsid w:val="0093339C"/>
    <w:rsid w:val="00934A86"/>
    <w:rsid w:val="00944DF1"/>
    <w:rsid w:val="00945B4D"/>
    <w:rsid w:val="009507ED"/>
    <w:rsid w:val="009534FA"/>
    <w:rsid w:val="00961F61"/>
    <w:rsid w:val="009633A1"/>
    <w:rsid w:val="00963F69"/>
    <w:rsid w:val="00966FCC"/>
    <w:rsid w:val="009725DC"/>
    <w:rsid w:val="00972B59"/>
    <w:rsid w:val="00976E15"/>
    <w:rsid w:val="00977AC8"/>
    <w:rsid w:val="00977B8F"/>
    <w:rsid w:val="009813A9"/>
    <w:rsid w:val="0098253A"/>
    <w:rsid w:val="00984F87"/>
    <w:rsid w:val="00985348"/>
    <w:rsid w:val="00985B48"/>
    <w:rsid w:val="0099133C"/>
    <w:rsid w:val="00992D8A"/>
    <w:rsid w:val="009948D5"/>
    <w:rsid w:val="00994B5E"/>
    <w:rsid w:val="00994B6F"/>
    <w:rsid w:val="00997199"/>
    <w:rsid w:val="00997532"/>
    <w:rsid w:val="009A027D"/>
    <w:rsid w:val="009A1D1A"/>
    <w:rsid w:val="009A1E92"/>
    <w:rsid w:val="009A42D4"/>
    <w:rsid w:val="009B0873"/>
    <w:rsid w:val="009B0B9D"/>
    <w:rsid w:val="009B2761"/>
    <w:rsid w:val="009B2773"/>
    <w:rsid w:val="009B7E61"/>
    <w:rsid w:val="009C25CF"/>
    <w:rsid w:val="009C4EE6"/>
    <w:rsid w:val="009D22E9"/>
    <w:rsid w:val="009D2589"/>
    <w:rsid w:val="009D44E7"/>
    <w:rsid w:val="009D6BE5"/>
    <w:rsid w:val="009D778A"/>
    <w:rsid w:val="009D7DF1"/>
    <w:rsid w:val="009E1986"/>
    <w:rsid w:val="009E45B0"/>
    <w:rsid w:val="009E5C13"/>
    <w:rsid w:val="009E6E58"/>
    <w:rsid w:val="009F3BD2"/>
    <w:rsid w:val="009F3F68"/>
    <w:rsid w:val="00A00869"/>
    <w:rsid w:val="00A02242"/>
    <w:rsid w:val="00A02E35"/>
    <w:rsid w:val="00A110DB"/>
    <w:rsid w:val="00A162F8"/>
    <w:rsid w:val="00A1678C"/>
    <w:rsid w:val="00A1734A"/>
    <w:rsid w:val="00A232F1"/>
    <w:rsid w:val="00A23405"/>
    <w:rsid w:val="00A23D2B"/>
    <w:rsid w:val="00A27703"/>
    <w:rsid w:val="00A343D0"/>
    <w:rsid w:val="00A3541D"/>
    <w:rsid w:val="00A35D48"/>
    <w:rsid w:val="00A35EEF"/>
    <w:rsid w:val="00A40286"/>
    <w:rsid w:val="00A40B75"/>
    <w:rsid w:val="00A436E7"/>
    <w:rsid w:val="00A45E10"/>
    <w:rsid w:val="00A4632B"/>
    <w:rsid w:val="00A46FFA"/>
    <w:rsid w:val="00A4760B"/>
    <w:rsid w:val="00A50F4A"/>
    <w:rsid w:val="00A5690A"/>
    <w:rsid w:val="00A56FB8"/>
    <w:rsid w:val="00A63543"/>
    <w:rsid w:val="00A66C57"/>
    <w:rsid w:val="00A67EBF"/>
    <w:rsid w:val="00A70C56"/>
    <w:rsid w:val="00A70F08"/>
    <w:rsid w:val="00A71B85"/>
    <w:rsid w:val="00A72907"/>
    <w:rsid w:val="00A733E5"/>
    <w:rsid w:val="00A75400"/>
    <w:rsid w:val="00A75AC4"/>
    <w:rsid w:val="00A810D5"/>
    <w:rsid w:val="00A81ECE"/>
    <w:rsid w:val="00A8266F"/>
    <w:rsid w:val="00A8307E"/>
    <w:rsid w:val="00A87141"/>
    <w:rsid w:val="00A90018"/>
    <w:rsid w:val="00A90317"/>
    <w:rsid w:val="00A93740"/>
    <w:rsid w:val="00A9381F"/>
    <w:rsid w:val="00A943B0"/>
    <w:rsid w:val="00AA0ADB"/>
    <w:rsid w:val="00AA17CE"/>
    <w:rsid w:val="00AA3B0B"/>
    <w:rsid w:val="00AA488C"/>
    <w:rsid w:val="00AA59FE"/>
    <w:rsid w:val="00AA5A98"/>
    <w:rsid w:val="00AA6175"/>
    <w:rsid w:val="00AA6AC7"/>
    <w:rsid w:val="00AA6F04"/>
    <w:rsid w:val="00AC44DD"/>
    <w:rsid w:val="00AC5AE6"/>
    <w:rsid w:val="00AC736D"/>
    <w:rsid w:val="00AD0D6F"/>
    <w:rsid w:val="00AE1117"/>
    <w:rsid w:val="00AE3830"/>
    <w:rsid w:val="00AE4C48"/>
    <w:rsid w:val="00AE70B4"/>
    <w:rsid w:val="00AF1365"/>
    <w:rsid w:val="00AF14AC"/>
    <w:rsid w:val="00AF2F43"/>
    <w:rsid w:val="00AF36F1"/>
    <w:rsid w:val="00AF3B84"/>
    <w:rsid w:val="00AF5EC6"/>
    <w:rsid w:val="00B00ED8"/>
    <w:rsid w:val="00B013AA"/>
    <w:rsid w:val="00B01F15"/>
    <w:rsid w:val="00B04409"/>
    <w:rsid w:val="00B04F76"/>
    <w:rsid w:val="00B04F78"/>
    <w:rsid w:val="00B06624"/>
    <w:rsid w:val="00B12693"/>
    <w:rsid w:val="00B127D7"/>
    <w:rsid w:val="00B16745"/>
    <w:rsid w:val="00B17713"/>
    <w:rsid w:val="00B200BE"/>
    <w:rsid w:val="00B26349"/>
    <w:rsid w:val="00B307A0"/>
    <w:rsid w:val="00B320E1"/>
    <w:rsid w:val="00B403F4"/>
    <w:rsid w:val="00B41450"/>
    <w:rsid w:val="00B41617"/>
    <w:rsid w:val="00B41C04"/>
    <w:rsid w:val="00B44798"/>
    <w:rsid w:val="00B45CFF"/>
    <w:rsid w:val="00B4704B"/>
    <w:rsid w:val="00B5579D"/>
    <w:rsid w:val="00B55C1E"/>
    <w:rsid w:val="00B57339"/>
    <w:rsid w:val="00B577C3"/>
    <w:rsid w:val="00B60BB2"/>
    <w:rsid w:val="00B62780"/>
    <w:rsid w:val="00B64D4B"/>
    <w:rsid w:val="00B669BF"/>
    <w:rsid w:val="00B70903"/>
    <w:rsid w:val="00B71595"/>
    <w:rsid w:val="00B7617E"/>
    <w:rsid w:val="00B77A1C"/>
    <w:rsid w:val="00B80AEF"/>
    <w:rsid w:val="00B85718"/>
    <w:rsid w:val="00B85D11"/>
    <w:rsid w:val="00B85E3A"/>
    <w:rsid w:val="00B91279"/>
    <w:rsid w:val="00B919DC"/>
    <w:rsid w:val="00B9245A"/>
    <w:rsid w:val="00B93D6A"/>
    <w:rsid w:val="00B96649"/>
    <w:rsid w:val="00B971FE"/>
    <w:rsid w:val="00BA114E"/>
    <w:rsid w:val="00BA1865"/>
    <w:rsid w:val="00BA36A9"/>
    <w:rsid w:val="00BA61B7"/>
    <w:rsid w:val="00BA66DA"/>
    <w:rsid w:val="00BB12F4"/>
    <w:rsid w:val="00BB24B0"/>
    <w:rsid w:val="00BB3DAF"/>
    <w:rsid w:val="00BB529A"/>
    <w:rsid w:val="00BB5E87"/>
    <w:rsid w:val="00BC0BB6"/>
    <w:rsid w:val="00BC0E49"/>
    <w:rsid w:val="00BC1E41"/>
    <w:rsid w:val="00BC404B"/>
    <w:rsid w:val="00BC5263"/>
    <w:rsid w:val="00BC7DBB"/>
    <w:rsid w:val="00BD180F"/>
    <w:rsid w:val="00BD2AF3"/>
    <w:rsid w:val="00BD4184"/>
    <w:rsid w:val="00BD4798"/>
    <w:rsid w:val="00BD6142"/>
    <w:rsid w:val="00BD7B6D"/>
    <w:rsid w:val="00BE1A56"/>
    <w:rsid w:val="00BE3241"/>
    <w:rsid w:val="00BE487A"/>
    <w:rsid w:val="00BE566C"/>
    <w:rsid w:val="00BF56A8"/>
    <w:rsid w:val="00BF5899"/>
    <w:rsid w:val="00BF7AA1"/>
    <w:rsid w:val="00BF7B50"/>
    <w:rsid w:val="00C017A6"/>
    <w:rsid w:val="00C0331E"/>
    <w:rsid w:val="00C048CA"/>
    <w:rsid w:val="00C064BE"/>
    <w:rsid w:val="00C06515"/>
    <w:rsid w:val="00C0760B"/>
    <w:rsid w:val="00C101C0"/>
    <w:rsid w:val="00C1029D"/>
    <w:rsid w:val="00C12AAE"/>
    <w:rsid w:val="00C12BA7"/>
    <w:rsid w:val="00C16F19"/>
    <w:rsid w:val="00C22172"/>
    <w:rsid w:val="00C24847"/>
    <w:rsid w:val="00C27133"/>
    <w:rsid w:val="00C278ED"/>
    <w:rsid w:val="00C30711"/>
    <w:rsid w:val="00C31AE7"/>
    <w:rsid w:val="00C3276C"/>
    <w:rsid w:val="00C327F8"/>
    <w:rsid w:val="00C34750"/>
    <w:rsid w:val="00C36335"/>
    <w:rsid w:val="00C4241B"/>
    <w:rsid w:val="00C4583A"/>
    <w:rsid w:val="00C4764F"/>
    <w:rsid w:val="00C47CCE"/>
    <w:rsid w:val="00C5211D"/>
    <w:rsid w:val="00C53F07"/>
    <w:rsid w:val="00C545C4"/>
    <w:rsid w:val="00C54851"/>
    <w:rsid w:val="00C57A8C"/>
    <w:rsid w:val="00C63D5B"/>
    <w:rsid w:val="00C63F48"/>
    <w:rsid w:val="00C65E51"/>
    <w:rsid w:val="00C67F35"/>
    <w:rsid w:val="00C70BC4"/>
    <w:rsid w:val="00C71069"/>
    <w:rsid w:val="00C7295F"/>
    <w:rsid w:val="00C748B2"/>
    <w:rsid w:val="00C76882"/>
    <w:rsid w:val="00C8047A"/>
    <w:rsid w:val="00C82839"/>
    <w:rsid w:val="00C8461C"/>
    <w:rsid w:val="00C872F8"/>
    <w:rsid w:val="00C87B0F"/>
    <w:rsid w:val="00C91290"/>
    <w:rsid w:val="00C97729"/>
    <w:rsid w:val="00C97E43"/>
    <w:rsid w:val="00CA0133"/>
    <w:rsid w:val="00CA0183"/>
    <w:rsid w:val="00CA35ED"/>
    <w:rsid w:val="00CA4B63"/>
    <w:rsid w:val="00CB400B"/>
    <w:rsid w:val="00CB5139"/>
    <w:rsid w:val="00CB612B"/>
    <w:rsid w:val="00CC01B6"/>
    <w:rsid w:val="00CC6DE6"/>
    <w:rsid w:val="00CC72ED"/>
    <w:rsid w:val="00CD0760"/>
    <w:rsid w:val="00CD0C27"/>
    <w:rsid w:val="00CD2FC5"/>
    <w:rsid w:val="00CD3FE4"/>
    <w:rsid w:val="00CD52AE"/>
    <w:rsid w:val="00CE3E6A"/>
    <w:rsid w:val="00CE47AA"/>
    <w:rsid w:val="00CE6173"/>
    <w:rsid w:val="00CE66F5"/>
    <w:rsid w:val="00CE6D64"/>
    <w:rsid w:val="00CF00B9"/>
    <w:rsid w:val="00CF330D"/>
    <w:rsid w:val="00CF6B5E"/>
    <w:rsid w:val="00D00BBA"/>
    <w:rsid w:val="00D00C2C"/>
    <w:rsid w:val="00D01A39"/>
    <w:rsid w:val="00D020BC"/>
    <w:rsid w:val="00D037F2"/>
    <w:rsid w:val="00D04CB9"/>
    <w:rsid w:val="00D0641F"/>
    <w:rsid w:val="00D06E0A"/>
    <w:rsid w:val="00D0781B"/>
    <w:rsid w:val="00D1333D"/>
    <w:rsid w:val="00D14E60"/>
    <w:rsid w:val="00D204D3"/>
    <w:rsid w:val="00D21003"/>
    <w:rsid w:val="00D21928"/>
    <w:rsid w:val="00D21C57"/>
    <w:rsid w:val="00D224F5"/>
    <w:rsid w:val="00D24F12"/>
    <w:rsid w:val="00D27B39"/>
    <w:rsid w:val="00D30A9A"/>
    <w:rsid w:val="00D33FCD"/>
    <w:rsid w:val="00D348A4"/>
    <w:rsid w:val="00D34F43"/>
    <w:rsid w:val="00D3631D"/>
    <w:rsid w:val="00D36572"/>
    <w:rsid w:val="00D377F2"/>
    <w:rsid w:val="00D416B3"/>
    <w:rsid w:val="00D461A9"/>
    <w:rsid w:val="00D51ACB"/>
    <w:rsid w:val="00D52E19"/>
    <w:rsid w:val="00D54628"/>
    <w:rsid w:val="00D57039"/>
    <w:rsid w:val="00D60383"/>
    <w:rsid w:val="00D63BA9"/>
    <w:rsid w:val="00D645DA"/>
    <w:rsid w:val="00D6560E"/>
    <w:rsid w:val="00D70735"/>
    <w:rsid w:val="00D70BB9"/>
    <w:rsid w:val="00D71579"/>
    <w:rsid w:val="00D71CC8"/>
    <w:rsid w:val="00D73F70"/>
    <w:rsid w:val="00D80761"/>
    <w:rsid w:val="00D81356"/>
    <w:rsid w:val="00D84654"/>
    <w:rsid w:val="00D85F0B"/>
    <w:rsid w:val="00D8699C"/>
    <w:rsid w:val="00D90B0B"/>
    <w:rsid w:val="00D91C5F"/>
    <w:rsid w:val="00D9349E"/>
    <w:rsid w:val="00D93856"/>
    <w:rsid w:val="00D9694D"/>
    <w:rsid w:val="00D96C70"/>
    <w:rsid w:val="00D96FF0"/>
    <w:rsid w:val="00DA2D13"/>
    <w:rsid w:val="00DA344F"/>
    <w:rsid w:val="00DA4A67"/>
    <w:rsid w:val="00DA4D93"/>
    <w:rsid w:val="00DA515F"/>
    <w:rsid w:val="00DB01CE"/>
    <w:rsid w:val="00DB23F8"/>
    <w:rsid w:val="00DB4EDF"/>
    <w:rsid w:val="00DB600A"/>
    <w:rsid w:val="00DC0D0B"/>
    <w:rsid w:val="00DC16CE"/>
    <w:rsid w:val="00DC18FE"/>
    <w:rsid w:val="00DD096E"/>
    <w:rsid w:val="00DD234C"/>
    <w:rsid w:val="00DD4710"/>
    <w:rsid w:val="00DD4EFE"/>
    <w:rsid w:val="00DE1905"/>
    <w:rsid w:val="00DE1C2F"/>
    <w:rsid w:val="00DE2C34"/>
    <w:rsid w:val="00DE4455"/>
    <w:rsid w:val="00DE52F2"/>
    <w:rsid w:val="00DE73ED"/>
    <w:rsid w:val="00DF0D2F"/>
    <w:rsid w:val="00DF2181"/>
    <w:rsid w:val="00DF21B8"/>
    <w:rsid w:val="00DF333B"/>
    <w:rsid w:val="00DF3BC2"/>
    <w:rsid w:val="00DF4B56"/>
    <w:rsid w:val="00DF4B6A"/>
    <w:rsid w:val="00DF6E49"/>
    <w:rsid w:val="00E006CA"/>
    <w:rsid w:val="00E01657"/>
    <w:rsid w:val="00E05B8B"/>
    <w:rsid w:val="00E1058B"/>
    <w:rsid w:val="00E12EBE"/>
    <w:rsid w:val="00E153BC"/>
    <w:rsid w:val="00E17945"/>
    <w:rsid w:val="00E17C34"/>
    <w:rsid w:val="00E20918"/>
    <w:rsid w:val="00E20E57"/>
    <w:rsid w:val="00E21B50"/>
    <w:rsid w:val="00E22588"/>
    <w:rsid w:val="00E23197"/>
    <w:rsid w:val="00E2521F"/>
    <w:rsid w:val="00E27EFA"/>
    <w:rsid w:val="00E31CF9"/>
    <w:rsid w:val="00E31DCD"/>
    <w:rsid w:val="00E37318"/>
    <w:rsid w:val="00E424CE"/>
    <w:rsid w:val="00E42C88"/>
    <w:rsid w:val="00E4435E"/>
    <w:rsid w:val="00E453AA"/>
    <w:rsid w:val="00E541A3"/>
    <w:rsid w:val="00E608D2"/>
    <w:rsid w:val="00E60B80"/>
    <w:rsid w:val="00E615CD"/>
    <w:rsid w:val="00E62474"/>
    <w:rsid w:val="00E62C64"/>
    <w:rsid w:val="00E63596"/>
    <w:rsid w:val="00E64EBF"/>
    <w:rsid w:val="00E70D9B"/>
    <w:rsid w:val="00E715A4"/>
    <w:rsid w:val="00E76910"/>
    <w:rsid w:val="00E76A15"/>
    <w:rsid w:val="00E772A7"/>
    <w:rsid w:val="00E77A20"/>
    <w:rsid w:val="00E82134"/>
    <w:rsid w:val="00E8428A"/>
    <w:rsid w:val="00E84BE0"/>
    <w:rsid w:val="00E84FA0"/>
    <w:rsid w:val="00E870C7"/>
    <w:rsid w:val="00E8768B"/>
    <w:rsid w:val="00E91AFE"/>
    <w:rsid w:val="00E95E61"/>
    <w:rsid w:val="00EA0949"/>
    <w:rsid w:val="00EA0ABE"/>
    <w:rsid w:val="00EA226E"/>
    <w:rsid w:val="00EA6B13"/>
    <w:rsid w:val="00EA7488"/>
    <w:rsid w:val="00EB0F79"/>
    <w:rsid w:val="00EB218A"/>
    <w:rsid w:val="00EB4EA8"/>
    <w:rsid w:val="00EB7C05"/>
    <w:rsid w:val="00EC3447"/>
    <w:rsid w:val="00EC3DAA"/>
    <w:rsid w:val="00EC4691"/>
    <w:rsid w:val="00EC4CD5"/>
    <w:rsid w:val="00EC7DF3"/>
    <w:rsid w:val="00ED2E98"/>
    <w:rsid w:val="00ED43FA"/>
    <w:rsid w:val="00ED4FCF"/>
    <w:rsid w:val="00EE47B1"/>
    <w:rsid w:val="00EE71AF"/>
    <w:rsid w:val="00EF05A3"/>
    <w:rsid w:val="00EF0DF0"/>
    <w:rsid w:val="00EF1379"/>
    <w:rsid w:val="00EF1646"/>
    <w:rsid w:val="00EF2451"/>
    <w:rsid w:val="00EF3B22"/>
    <w:rsid w:val="00EF4759"/>
    <w:rsid w:val="00EF546B"/>
    <w:rsid w:val="00EF6CBF"/>
    <w:rsid w:val="00EF7C3A"/>
    <w:rsid w:val="00F05838"/>
    <w:rsid w:val="00F0676D"/>
    <w:rsid w:val="00F06A7B"/>
    <w:rsid w:val="00F10818"/>
    <w:rsid w:val="00F12F04"/>
    <w:rsid w:val="00F155C7"/>
    <w:rsid w:val="00F15D94"/>
    <w:rsid w:val="00F15FF8"/>
    <w:rsid w:val="00F1623D"/>
    <w:rsid w:val="00F16758"/>
    <w:rsid w:val="00F17EFF"/>
    <w:rsid w:val="00F222A2"/>
    <w:rsid w:val="00F2419D"/>
    <w:rsid w:val="00F25157"/>
    <w:rsid w:val="00F2580C"/>
    <w:rsid w:val="00F25970"/>
    <w:rsid w:val="00F31C9E"/>
    <w:rsid w:val="00F364C7"/>
    <w:rsid w:val="00F3660A"/>
    <w:rsid w:val="00F367F0"/>
    <w:rsid w:val="00F40C42"/>
    <w:rsid w:val="00F42C4B"/>
    <w:rsid w:val="00F534F8"/>
    <w:rsid w:val="00F55445"/>
    <w:rsid w:val="00F567C0"/>
    <w:rsid w:val="00F56889"/>
    <w:rsid w:val="00F649FA"/>
    <w:rsid w:val="00F64AB7"/>
    <w:rsid w:val="00F722BD"/>
    <w:rsid w:val="00F72AD8"/>
    <w:rsid w:val="00F73C22"/>
    <w:rsid w:val="00F7414D"/>
    <w:rsid w:val="00F74A22"/>
    <w:rsid w:val="00F751B6"/>
    <w:rsid w:val="00F758DB"/>
    <w:rsid w:val="00F76ACF"/>
    <w:rsid w:val="00F76DE6"/>
    <w:rsid w:val="00F777FB"/>
    <w:rsid w:val="00F85851"/>
    <w:rsid w:val="00F92281"/>
    <w:rsid w:val="00F9298B"/>
    <w:rsid w:val="00F946B7"/>
    <w:rsid w:val="00F956BE"/>
    <w:rsid w:val="00F97C8B"/>
    <w:rsid w:val="00FA1A69"/>
    <w:rsid w:val="00FA3DE4"/>
    <w:rsid w:val="00FA6044"/>
    <w:rsid w:val="00FB09FD"/>
    <w:rsid w:val="00FB1593"/>
    <w:rsid w:val="00FB63B4"/>
    <w:rsid w:val="00FC4572"/>
    <w:rsid w:val="00FC4CB8"/>
    <w:rsid w:val="00FC5E7A"/>
    <w:rsid w:val="00FC6503"/>
    <w:rsid w:val="00FC6F53"/>
    <w:rsid w:val="00FD1644"/>
    <w:rsid w:val="00FD1830"/>
    <w:rsid w:val="00FD4CB4"/>
    <w:rsid w:val="00FD4E39"/>
    <w:rsid w:val="00FD55A5"/>
    <w:rsid w:val="00FD7060"/>
    <w:rsid w:val="00FD7189"/>
    <w:rsid w:val="00FE6F7B"/>
    <w:rsid w:val="00FE74A8"/>
    <w:rsid w:val="00FF0130"/>
    <w:rsid w:val="00FF3A2F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7AAC16"/>
  <w14:defaultImageDpi w14:val="0"/>
  <w15:docId w15:val="{437785D9-373D-4D29-A7FE-82651D69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F0DF0"/>
    <w:pPr>
      <w:jc w:val="both"/>
    </w:pPr>
    <w:rPr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EF0DF0"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rsid w:val="00EF0DF0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rsid w:val="00EF0DF0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="Cambria" w:hAnsi="Cambria" w:cs="Times New Roman"/>
      <w:b/>
      <w:color w:val="000000"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="Cambria" w:hAnsi="Cambria" w:cs="Times New Roman"/>
      <w:b/>
      <w:i/>
      <w:color w:val="000000"/>
      <w:sz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="Cambria" w:hAnsi="Cambria" w:cs="Times New Roman"/>
      <w:b/>
      <w:color w:val="000000"/>
      <w:sz w:val="26"/>
    </w:rPr>
  </w:style>
  <w:style w:type="character" w:styleId="Hypertextovprepojenie">
    <w:name w:val="Hyperlink"/>
    <w:basedOn w:val="Predvolenpsmoodseku"/>
    <w:uiPriority w:val="99"/>
    <w:rsid w:val="00EF0DF0"/>
    <w:rPr>
      <w:rFonts w:cs="Times New Roman"/>
      <w:color w:val="0000FF"/>
      <w:u w:val="single"/>
    </w:rPr>
  </w:style>
  <w:style w:type="paragraph" w:styleId="Obsah1">
    <w:name w:val="toc 1"/>
    <w:basedOn w:val="Normlny"/>
    <w:next w:val="Normlny"/>
    <w:uiPriority w:val="39"/>
    <w:rsid w:val="00EF0DF0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2">
    <w:name w:val="toc 2"/>
    <w:basedOn w:val="Normlny"/>
    <w:next w:val="Normlny"/>
    <w:uiPriority w:val="39"/>
    <w:rsid w:val="00EF0DF0"/>
    <w:pPr>
      <w:spacing w:before="120" w:after="120"/>
      <w:jc w:val="left"/>
    </w:pPr>
    <w:rPr>
      <w:b/>
      <w:sz w:val="20"/>
    </w:rPr>
  </w:style>
  <w:style w:type="paragraph" w:styleId="Obsah3">
    <w:name w:val="toc 3"/>
    <w:basedOn w:val="Normlny"/>
    <w:next w:val="Normlny"/>
    <w:autoRedefine/>
    <w:uiPriority w:val="39"/>
    <w:rsid w:val="00C76882"/>
    <w:pPr>
      <w:tabs>
        <w:tab w:val="left" w:pos="851"/>
        <w:tab w:val="right" w:leader="dot" w:pos="9060"/>
      </w:tabs>
      <w:ind w:left="238"/>
    </w:pPr>
    <w:rPr>
      <w:sz w:val="20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EF0DF0"/>
    <w:pPr>
      <w:jc w:val="left"/>
    </w:pPr>
    <w:rPr>
      <w:color w:val="auto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color w:val="000000"/>
    </w:rPr>
  </w:style>
  <w:style w:type="paragraph" w:customStyle="1" w:styleId="gestorsktvar">
    <w:name w:val="gestorský útvar"/>
    <w:basedOn w:val="Normlny"/>
    <w:next w:val="Normlny"/>
    <w:rsid w:val="00EF0DF0"/>
    <w:pPr>
      <w:spacing w:before="240" w:after="240"/>
      <w:contextualSpacing/>
      <w:jc w:val="left"/>
    </w:pPr>
    <w:rPr>
      <w:sz w:val="20"/>
    </w:rPr>
  </w:style>
  <w:style w:type="paragraph" w:customStyle="1" w:styleId="odsek">
    <w:name w:val="odsek"/>
    <w:basedOn w:val="Normlny"/>
    <w:rsid w:val="00EF0DF0"/>
    <w:pPr>
      <w:numPr>
        <w:ilvl w:val="1"/>
        <w:numId w:val="7"/>
      </w:numPr>
      <w:spacing w:after="120"/>
    </w:pPr>
  </w:style>
  <w:style w:type="paragraph" w:customStyle="1" w:styleId="lnok">
    <w:name w:val="článok"/>
    <w:basedOn w:val="Normlny"/>
    <w:next w:val="odsek"/>
    <w:rsid w:val="00EF0DF0"/>
    <w:pPr>
      <w:tabs>
        <w:tab w:val="num" w:pos="-30110"/>
        <w:tab w:val="num" w:pos="833"/>
      </w:tabs>
      <w:spacing w:before="120" w:after="240"/>
      <w:ind w:firstLine="113"/>
      <w:jc w:val="center"/>
    </w:pPr>
    <w:rPr>
      <w:b/>
      <w:sz w:val="26"/>
      <w:szCs w:val="26"/>
    </w:rPr>
  </w:style>
  <w:style w:type="paragraph" w:customStyle="1" w:styleId="text">
    <w:name w:val="text"/>
    <w:basedOn w:val="Normlny"/>
    <w:rsid w:val="00EF0DF0"/>
    <w:pPr>
      <w:spacing w:after="120"/>
      <w:ind w:firstLine="510"/>
    </w:pPr>
  </w:style>
  <w:style w:type="character" w:styleId="Odkaznapoznmkupodiarou">
    <w:name w:val="footnote reference"/>
    <w:basedOn w:val="Predvolenpsmoodseku"/>
    <w:uiPriority w:val="99"/>
    <w:semiHidden/>
    <w:rsid w:val="00EF0DF0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rsid w:val="00206C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imes New Roman"/>
      <w:color w:val="000000"/>
      <w:sz w:val="16"/>
    </w:rPr>
  </w:style>
  <w:style w:type="paragraph" w:styleId="Pta">
    <w:name w:val="footer"/>
    <w:basedOn w:val="Normlny"/>
    <w:link w:val="PtaChar"/>
    <w:uiPriority w:val="99"/>
    <w:rsid w:val="00EF54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color w:val="000000"/>
      <w:sz w:val="24"/>
    </w:rPr>
  </w:style>
  <w:style w:type="character" w:styleId="slostrany">
    <w:name w:val="page number"/>
    <w:basedOn w:val="Predvolenpsmoodseku"/>
    <w:uiPriority w:val="99"/>
    <w:rsid w:val="00EF546B"/>
    <w:rPr>
      <w:rFonts w:cs="Times New Roman"/>
    </w:rPr>
  </w:style>
  <w:style w:type="paragraph" w:styleId="Odsekzoznamu">
    <w:name w:val="List Paragraph"/>
    <w:basedOn w:val="Normlny"/>
    <w:uiPriority w:val="34"/>
    <w:qFormat/>
    <w:rsid w:val="00DF2181"/>
    <w:pPr>
      <w:ind w:left="708"/>
    </w:pPr>
  </w:style>
  <w:style w:type="table" w:styleId="Mriekatabuky">
    <w:name w:val="Table Grid"/>
    <w:basedOn w:val="Normlnatabuka"/>
    <w:uiPriority w:val="59"/>
    <w:rsid w:val="001B055F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basedOn w:val="Normlny"/>
    <w:uiPriority w:val="1"/>
    <w:qFormat/>
    <w:rsid w:val="00DB600A"/>
    <w:pPr>
      <w:jc w:val="left"/>
    </w:pPr>
    <w:rPr>
      <w:rFonts w:asciiTheme="minorHAnsi" w:eastAsiaTheme="minorEastAsia" w:hAnsiTheme="minorHAnsi"/>
      <w:color w:val="auto"/>
      <w:sz w:val="22"/>
      <w:szCs w:val="22"/>
    </w:rPr>
  </w:style>
  <w:style w:type="character" w:styleId="Odkaznakomentr">
    <w:name w:val="annotation reference"/>
    <w:basedOn w:val="Predvolenpsmoodseku"/>
    <w:uiPriority w:val="99"/>
    <w:rsid w:val="00FB1593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FB159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FB1593"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B159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FB1593"/>
    <w:rPr>
      <w:rFonts w:cs="Times New Roman"/>
      <w:b/>
      <w:bCs/>
      <w:color w:val="000000"/>
    </w:rPr>
  </w:style>
  <w:style w:type="paragraph" w:styleId="Hlavika">
    <w:name w:val="header"/>
    <w:basedOn w:val="Normlny"/>
    <w:link w:val="HlavikaChar"/>
    <w:uiPriority w:val="99"/>
    <w:rsid w:val="002727C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2727C8"/>
    <w:rPr>
      <w:rFonts w:cs="Times New Roman"/>
      <w:color w:val="000000"/>
      <w:sz w:val="24"/>
      <w:szCs w:val="24"/>
    </w:rPr>
  </w:style>
  <w:style w:type="paragraph" w:customStyle="1" w:styleId="Default">
    <w:name w:val="Default"/>
    <w:rsid w:val="00D934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BC0E49"/>
    <w:pPr>
      <w:keepLines/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sz w:val="32"/>
      <w:szCs w:val="32"/>
    </w:rPr>
  </w:style>
  <w:style w:type="character" w:customStyle="1" w:styleId="awspan1">
    <w:name w:val="awspan1"/>
    <w:basedOn w:val="Predvolenpsmoodseku"/>
    <w:rsid w:val="00EE47B1"/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16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6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8B850-AF23-4ED6-A35D-E0EB7450B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2494</Words>
  <Characters>14217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Štatút</vt:lpstr>
    </vt:vector>
  </TitlesOfParts>
  <Company>Bratislava, SK</Company>
  <LinksUpToDate>false</LinksUpToDate>
  <CharactersWithSpaces>16678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Štatút</dc:title>
  <dc:subject/>
  <dc:creator>Ján Palkovič</dc:creator>
  <cp:keywords/>
  <dc:description/>
  <cp:lastModifiedBy>Blaho Ľubomír</cp:lastModifiedBy>
  <cp:revision>6</cp:revision>
  <cp:lastPrinted>2024-02-15T10:43:00Z</cp:lastPrinted>
  <dcterms:created xsi:type="dcterms:W3CDTF">2024-09-20T07:39:00Z</dcterms:created>
  <dcterms:modified xsi:type="dcterms:W3CDTF">2024-09-23T06:23:00Z</dcterms:modified>
</cp:coreProperties>
</file>